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F06" w:rsidRPr="009550A9" w:rsidRDefault="006B7F06" w:rsidP="006B7F06">
      <w:pPr>
        <w:jc w:val="center"/>
        <w:rPr>
          <w:b/>
        </w:rPr>
      </w:pPr>
      <w:r w:rsidRPr="009550A9">
        <w:rPr>
          <w:b/>
        </w:rPr>
        <w:t xml:space="preserve">ZAPISNIK </w:t>
      </w:r>
    </w:p>
    <w:p w:rsidR="00274FF1" w:rsidRDefault="005535DF" w:rsidP="006B7F06">
      <w:pPr>
        <w:jc w:val="center"/>
        <w:rPr>
          <w:b/>
        </w:rPr>
      </w:pPr>
      <w:r>
        <w:rPr>
          <w:b/>
        </w:rPr>
        <w:t>S</w:t>
      </w:r>
      <w:r w:rsidR="00151195">
        <w:rPr>
          <w:b/>
        </w:rPr>
        <w:t xml:space="preserve"> </w:t>
      </w:r>
      <w:r w:rsidR="003C7744">
        <w:rPr>
          <w:b/>
        </w:rPr>
        <w:t>TREĆE</w:t>
      </w:r>
      <w:r w:rsidR="00162C45">
        <w:rPr>
          <w:b/>
        </w:rPr>
        <w:t xml:space="preserve"> </w:t>
      </w:r>
      <w:r w:rsidR="00162C45" w:rsidRPr="00162C45">
        <w:rPr>
          <w:b/>
        </w:rPr>
        <w:t>(HIBRIDNE)</w:t>
      </w:r>
      <w:r w:rsidR="00151195">
        <w:rPr>
          <w:b/>
        </w:rPr>
        <w:t xml:space="preserve"> </w:t>
      </w:r>
      <w:r w:rsidR="006B7F06" w:rsidRPr="009550A9">
        <w:rPr>
          <w:b/>
        </w:rPr>
        <w:t>SJEDNICE</w:t>
      </w:r>
      <w:bookmarkStart w:id="0" w:name="_Hlk173404291"/>
      <w:r w:rsidR="006B7F06" w:rsidRPr="009550A9">
        <w:rPr>
          <w:b/>
        </w:rPr>
        <w:t xml:space="preserve"> </w:t>
      </w:r>
      <w:bookmarkEnd w:id="0"/>
      <w:r w:rsidR="006B7F06" w:rsidRPr="009550A9">
        <w:rPr>
          <w:b/>
        </w:rPr>
        <w:t>UPRAVNOG</w:t>
      </w:r>
      <w:r w:rsidR="005B3FE0">
        <w:rPr>
          <w:b/>
        </w:rPr>
        <w:t>A</w:t>
      </w:r>
      <w:r w:rsidR="006B7F06" w:rsidRPr="009550A9">
        <w:rPr>
          <w:b/>
        </w:rPr>
        <w:t xml:space="preserve"> VIJEĆA </w:t>
      </w:r>
    </w:p>
    <w:p w:rsidR="00622BAC" w:rsidRPr="009550A9" w:rsidRDefault="006B7F06" w:rsidP="006B7F06">
      <w:pPr>
        <w:jc w:val="center"/>
        <w:rPr>
          <w:b/>
        </w:rPr>
      </w:pPr>
      <w:bookmarkStart w:id="1" w:name="_GoBack"/>
      <w:bookmarkEnd w:id="1"/>
      <w:r w:rsidRPr="009550A9">
        <w:rPr>
          <w:b/>
        </w:rPr>
        <w:t>INSTITUTA ZA ARHEOLOGIJU</w:t>
      </w:r>
    </w:p>
    <w:p w:rsidR="004A2F43" w:rsidRDefault="004A2F43" w:rsidP="000F0532">
      <w:pPr>
        <w:jc w:val="both"/>
      </w:pPr>
    </w:p>
    <w:p w:rsidR="00164E59" w:rsidRDefault="003C7744" w:rsidP="009C000C">
      <w:pPr>
        <w:jc w:val="both"/>
      </w:pPr>
      <w:r>
        <w:t>Treća</w:t>
      </w:r>
      <w:r w:rsidR="009C000C">
        <w:t xml:space="preserve"> </w:t>
      </w:r>
      <w:r w:rsidR="00162C45" w:rsidRPr="00162C45">
        <w:t xml:space="preserve">(hibridna) </w:t>
      </w:r>
      <w:r w:rsidR="00015C8B">
        <w:t>s</w:t>
      </w:r>
      <w:r w:rsidR="006B7F06">
        <w:t>jednica</w:t>
      </w:r>
      <w:r>
        <w:t xml:space="preserve"> </w:t>
      </w:r>
      <w:r w:rsidR="006B7F06">
        <w:t>Upravnog</w:t>
      </w:r>
      <w:r w:rsidR="005B3FE0">
        <w:t>a</w:t>
      </w:r>
      <w:r w:rsidR="006B7F06">
        <w:t xml:space="preserve"> vijeća Instit</w:t>
      </w:r>
      <w:r w:rsidR="00636E84">
        <w:t xml:space="preserve">uta za arheologiju održana je </w:t>
      </w:r>
      <w:r w:rsidR="009C000C">
        <w:t xml:space="preserve">dana </w:t>
      </w:r>
      <w:r w:rsidR="00C902F4">
        <w:t>2</w:t>
      </w:r>
      <w:r w:rsidR="00C77F89">
        <w:t>6</w:t>
      </w:r>
      <w:r w:rsidR="009C000C">
        <w:t xml:space="preserve">. </w:t>
      </w:r>
      <w:r>
        <w:t>srpnja</w:t>
      </w:r>
      <w:r w:rsidR="00AE6813">
        <w:t xml:space="preserve"> 202</w:t>
      </w:r>
      <w:r w:rsidR="00C77F89">
        <w:t>4</w:t>
      </w:r>
      <w:r w:rsidR="00813083">
        <w:t>. godine</w:t>
      </w:r>
      <w:r w:rsidR="00316BCD">
        <w:t xml:space="preserve">, </w:t>
      </w:r>
      <w:r w:rsidR="000F0532">
        <w:t xml:space="preserve">s </w:t>
      </w:r>
      <w:r w:rsidR="00F83D35">
        <w:t xml:space="preserve">početkom u </w:t>
      </w:r>
      <w:r>
        <w:t>11.00</w:t>
      </w:r>
      <w:r w:rsidR="006B7F06">
        <w:t xml:space="preserve"> sati</w:t>
      </w:r>
      <w:r>
        <w:t>.</w:t>
      </w:r>
    </w:p>
    <w:p w:rsidR="00164E59" w:rsidRDefault="00164E59" w:rsidP="009C000C">
      <w:pPr>
        <w:jc w:val="both"/>
      </w:pPr>
    </w:p>
    <w:p w:rsidR="00164E59" w:rsidRDefault="00164E59" w:rsidP="00164E59">
      <w:pPr>
        <w:jc w:val="both"/>
      </w:pPr>
      <w:r>
        <w:t xml:space="preserve">Sjednici su </w:t>
      </w:r>
      <w:proofErr w:type="spellStart"/>
      <w:r>
        <w:t>nazočili</w:t>
      </w:r>
      <w:proofErr w:type="spellEnd"/>
      <w:r>
        <w:t>:</w:t>
      </w:r>
    </w:p>
    <w:p w:rsidR="00164E59" w:rsidRDefault="00BC5EE7" w:rsidP="00164E59">
      <w:pPr>
        <w:jc w:val="both"/>
      </w:pPr>
      <w:r>
        <w:t>-</w:t>
      </w:r>
      <w:r w:rsidR="007278EA">
        <w:t xml:space="preserve"> </w:t>
      </w:r>
      <w:r w:rsidR="00164E59">
        <w:t xml:space="preserve">prof. dr. </w:t>
      </w:r>
      <w:proofErr w:type="spellStart"/>
      <w:r w:rsidR="00164E59">
        <w:t>sc</w:t>
      </w:r>
      <w:proofErr w:type="spellEnd"/>
      <w:r w:rsidR="00164E59">
        <w:t xml:space="preserve">. </w:t>
      </w:r>
      <w:r w:rsidR="00FE7A7B">
        <w:t>Jure Zovko</w:t>
      </w:r>
      <w:r w:rsidR="00164E59">
        <w:t>, predsjednik Upravnoga vijeća</w:t>
      </w:r>
      <w:r w:rsidR="003C7744">
        <w:t xml:space="preserve"> – </w:t>
      </w:r>
      <w:bookmarkStart w:id="2" w:name="_Hlk173406067"/>
      <w:bookmarkStart w:id="3" w:name="_Hlk173404030"/>
      <w:r w:rsidR="003C7744">
        <w:t>pr</w:t>
      </w:r>
      <w:r w:rsidR="0036656F">
        <w:t>isutan</w:t>
      </w:r>
      <w:bookmarkEnd w:id="2"/>
      <w:r w:rsidR="003C7744">
        <w:t xml:space="preserve"> </w:t>
      </w:r>
      <w:bookmarkStart w:id="4" w:name="_Hlk173406118"/>
      <w:r w:rsidR="003C7744">
        <w:t xml:space="preserve">putem </w:t>
      </w:r>
      <w:proofErr w:type="spellStart"/>
      <w:r w:rsidR="003C7744">
        <w:t>zoom</w:t>
      </w:r>
      <w:proofErr w:type="spellEnd"/>
      <w:r w:rsidR="003C7744">
        <w:t xml:space="preserve"> platforme</w:t>
      </w:r>
      <w:bookmarkEnd w:id="4"/>
    </w:p>
    <w:p w:rsidR="00FE7A7B" w:rsidRDefault="00BC5EE7" w:rsidP="00164E59">
      <w:pPr>
        <w:jc w:val="both"/>
      </w:pPr>
      <w:bookmarkStart w:id="5" w:name="_Hlk125547738"/>
      <w:bookmarkEnd w:id="3"/>
      <w:r>
        <w:t xml:space="preserve">- </w:t>
      </w:r>
      <w:r w:rsidR="00FE7A7B">
        <w:t xml:space="preserve">prof. dr. </w:t>
      </w:r>
      <w:proofErr w:type="spellStart"/>
      <w:r w:rsidR="00FE7A7B">
        <w:t>sc</w:t>
      </w:r>
      <w:proofErr w:type="spellEnd"/>
      <w:r w:rsidR="00FE7A7B">
        <w:t xml:space="preserve">. </w:t>
      </w:r>
      <w:r w:rsidR="008B47C1">
        <w:t>Dražen</w:t>
      </w:r>
      <w:r w:rsidR="008D6CAA">
        <w:t xml:space="preserve"> </w:t>
      </w:r>
      <w:proofErr w:type="spellStart"/>
      <w:r w:rsidR="008D6CAA">
        <w:t>Vikić</w:t>
      </w:r>
      <w:proofErr w:type="spellEnd"/>
      <w:r w:rsidR="008D6CAA">
        <w:t>-Topić</w:t>
      </w:r>
      <w:bookmarkEnd w:id="5"/>
      <w:r w:rsidR="007F2E10">
        <w:t>, član Upravnoga vijeća</w:t>
      </w:r>
      <w:r w:rsidR="0036656F">
        <w:t xml:space="preserve"> </w:t>
      </w:r>
      <w:r w:rsidR="007278EA">
        <w:t>–</w:t>
      </w:r>
      <w:r w:rsidR="0036656F" w:rsidRPr="0036656F">
        <w:t xml:space="preserve"> prisutan </w:t>
      </w:r>
      <w:r w:rsidR="003C7744">
        <w:t>telefonskim putem</w:t>
      </w:r>
    </w:p>
    <w:p w:rsidR="00C77F89" w:rsidRDefault="00C77F89" w:rsidP="00164E59">
      <w:pPr>
        <w:jc w:val="both"/>
      </w:pPr>
      <w:r>
        <w:t>-</w:t>
      </w:r>
      <w:r w:rsidR="00BC5EE7">
        <w:t xml:space="preserve"> gđa. </w:t>
      </w:r>
      <w:r>
        <w:t>Amalija Babić, članica Upravnoga vijeća</w:t>
      </w:r>
      <w:r w:rsidR="003C7744">
        <w:t xml:space="preserve"> – </w:t>
      </w:r>
      <w:bookmarkStart w:id="6" w:name="_Hlk173406133"/>
      <w:r w:rsidR="0036656F" w:rsidRPr="0036656F">
        <w:t>prisut</w:t>
      </w:r>
      <w:r w:rsidR="0036656F">
        <w:t>na</w:t>
      </w:r>
      <w:r w:rsidR="003C7744">
        <w:t xml:space="preserve"> </w:t>
      </w:r>
      <w:r w:rsidR="0036656F" w:rsidRPr="0036656F">
        <w:t xml:space="preserve">putem </w:t>
      </w:r>
      <w:proofErr w:type="spellStart"/>
      <w:r w:rsidR="0036656F" w:rsidRPr="0036656F">
        <w:t>zoom</w:t>
      </w:r>
      <w:proofErr w:type="spellEnd"/>
      <w:r w:rsidR="0036656F" w:rsidRPr="0036656F">
        <w:t xml:space="preserve"> platforme </w:t>
      </w:r>
      <w:bookmarkEnd w:id="6"/>
    </w:p>
    <w:p w:rsidR="00164E59" w:rsidRDefault="00164E59" w:rsidP="003C7744">
      <w:pPr>
        <w:jc w:val="both"/>
      </w:pPr>
      <w:r>
        <w:t>-</w:t>
      </w:r>
      <w:r w:rsidR="00BC5EE7">
        <w:t xml:space="preserve"> </w:t>
      </w:r>
      <w:r>
        <w:t xml:space="preserve">dr. </w:t>
      </w:r>
      <w:proofErr w:type="spellStart"/>
      <w:r>
        <w:t>sc</w:t>
      </w:r>
      <w:proofErr w:type="spellEnd"/>
      <w:r>
        <w:t xml:space="preserve">. </w:t>
      </w:r>
      <w:r w:rsidR="00C77F89">
        <w:t>Ivana Ožanić Roguljić</w:t>
      </w:r>
      <w:r>
        <w:t xml:space="preserve">, </w:t>
      </w:r>
      <w:bookmarkStart w:id="7" w:name="_Hlk125534486"/>
      <w:r>
        <w:t>član</w:t>
      </w:r>
      <w:r w:rsidR="00C77F89">
        <w:t>ica</w:t>
      </w:r>
      <w:r>
        <w:t xml:space="preserve"> Upravnoga vijeća</w:t>
      </w:r>
      <w:bookmarkEnd w:id="7"/>
      <w:r w:rsidR="003C7744">
        <w:t xml:space="preserve"> </w:t>
      </w:r>
      <w:r w:rsidR="00B7352F">
        <w:t>–</w:t>
      </w:r>
      <w:r w:rsidR="003C7744">
        <w:t xml:space="preserve"> </w:t>
      </w:r>
      <w:r w:rsidR="0036656F" w:rsidRPr="0036656F">
        <w:t xml:space="preserve">prisutna putem </w:t>
      </w:r>
      <w:proofErr w:type="spellStart"/>
      <w:r w:rsidR="0036656F" w:rsidRPr="0036656F">
        <w:t>zoom</w:t>
      </w:r>
      <w:proofErr w:type="spellEnd"/>
      <w:r w:rsidR="0036656F" w:rsidRPr="0036656F">
        <w:t xml:space="preserve"> platforme </w:t>
      </w:r>
    </w:p>
    <w:p w:rsidR="00164E59" w:rsidRDefault="00164E59" w:rsidP="003C7744">
      <w:pPr>
        <w:jc w:val="both"/>
      </w:pPr>
      <w:r>
        <w:t>-</w:t>
      </w:r>
      <w:r w:rsidR="00BC5EE7">
        <w:t xml:space="preserve"> </w:t>
      </w:r>
      <w:r>
        <w:t xml:space="preserve">dr. </w:t>
      </w:r>
      <w:proofErr w:type="spellStart"/>
      <w:r>
        <w:t>sc</w:t>
      </w:r>
      <w:proofErr w:type="spellEnd"/>
      <w:r>
        <w:t>. Marko Dizdar, ravnatelj IARH-a</w:t>
      </w:r>
      <w:r w:rsidR="0036656F">
        <w:t xml:space="preserve"> – prisutan uživo</w:t>
      </w:r>
    </w:p>
    <w:p w:rsidR="003C7744" w:rsidRDefault="00302EE9" w:rsidP="00F56291">
      <w:pPr>
        <w:jc w:val="both"/>
      </w:pPr>
      <w:r>
        <w:t>D</w:t>
      </w:r>
      <w:r w:rsidR="003C7744" w:rsidRPr="003C7744">
        <w:t xml:space="preserve">r. </w:t>
      </w:r>
      <w:proofErr w:type="spellStart"/>
      <w:r w:rsidR="003C7744" w:rsidRPr="003C7744">
        <w:t>sc</w:t>
      </w:r>
      <w:proofErr w:type="spellEnd"/>
      <w:r w:rsidR="003C7744" w:rsidRPr="003C7744">
        <w:t>. Tajana Sekelj Ivančan, članica Upravnoga vijeća</w:t>
      </w:r>
      <w:r w:rsidR="003C7744">
        <w:t xml:space="preserve"> i </w:t>
      </w:r>
      <w:r w:rsidR="003C7744" w:rsidRPr="003C7744">
        <w:t xml:space="preserve">dr. </w:t>
      </w:r>
      <w:proofErr w:type="spellStart"/>
      <w:r w:rsidR="003C7744" w:rsidRPr="003C7744">
        <w:t>sc</w:t>
      </w:r>
      <w:proofErr w:type="spellEnd"/>
      <w:r w:rsidR="003C7744" w:rsidRPr="003C7744">
        <w:t>. Siniša Krznar, pomoćnik ravnatelja IARH-a</w:t>
      </w:r>
      <w:r w:rsidR="002548D9">
        <w:t>,</w:t>
      </w:r>
      <w:r w:rsidR="003C7744">
        <w:t xml:space="preserve"> opravdano su odsutni.</w:t>
      </w:r>
    </w:p>
    <w:p w:rsidR="00BC5EE7" w:rsidRDefault="00BC5EE7" w:rsidP="00F56291">
      <w:pPr>
        <w:jc w:val="both"/>
      </w:pPr>
    </w:p>
    <w:p w:rsidR="00F56291" w:rsidRDefault="00F56291" w:rsidP="00F56291">
      <w:pPr>
        <w:jc w:val="both"/>
      </w:pPr>
      <w:r>
        <w:t xml:space="preserve">Zapisnik je vodila Mirella Đula </w:t>
      </w:r>
      <w:proofErr w:type="spellStart"/>
      <w:r>
        <w:t>Furjan</w:t>
      </w:r>
      <w:bookmarkStart w:id="8" w:name="_Hlk175134441"/>
      <w:proofErr w:type="spellEnd"/>
      <w:r>
        <w:t>, rukovoditeljica stručne službe za pravne i kadrovske poslove IARH-a.</w:t>
      </w:r>
    </w:p>
    <w:bookmarkEnd w:id="8"/>
    <w:p w:rsidR="00C902F4" w:rsidRDefault="00C902F4" w:rsidP="00164E59">
      <w:pPr>
        <w:jc w:val="both"/>
      </w:pPr>
    </w:p>
    <w:p w:rsidR="00164E59" w:rsidRDefault="00164E59" w:rsidP="00164E59">
      <w:pPr>
        <w:jc w:val="both"/>
      </w:pPr>
      <w:r>
        <w:t>Predsjednik Upravnoga vijeća pozdravlja sve prisutne te je pročitao Dnevni red.</w:t>
      </w:r>
    </w:p>
    <w:p w:rsidR="00164E59" w:rsidRDefault="00164E59" w:rsidP="00164E59">
      <w:pPr>
        <w:jc w:val="both"/>
      </w:pPr>
    </w:p>
    <w:p w:rsidR="00164E59" w:rsidRDefault="00164E59" w:rsidP="00164E59">
      <w:pPr>
        <w:jc w:val="both"/>
      </w:pPr>
      <w:r>
        <w:t>Na prijedlog predsjednika Upravnoga vijeća, Upravno vijeće jednoglasno je usvojilo sljedeći</w:t>
      </w:r>
    </w:p>
    <w:p w:rsidR="00164E59" w:rsidRDefault="00164E59" w:rsidP="00164E59">
      <w:pPr>
        <w:jc w:val="both"/>
      </w:pPr>
    </w:p>
    <w:p w:rsidR="00164E59" w:rsidRDefault="00164E59" w:rsidP="00164E59">
      <w:pPr>
        <w:jc w:val="center"/>
      </w:pPr>
      <w:r>
        <w:t>DNEVNI RED</w:t>
      </w:r>
    </w:p>
    <w:p w:rsidR="00FE7A7B" w:rsidRDefault="00FE7A7B" w:rsidP="009E4E10">
      <w:pPr>
        <w:jc w:val="both"/>
      </w:pPr>
    </w:p>
    <w:p w:rsidR="0030114F" w:rsidRDefault="0030114F" w:rsidP="0030114F">
      <w:pPr>
        <w:jc w:val="both"/>
      </w:pPr>
      <w:r>
        <w:t xml:space="preserve">1. Ovjera zapisnika </w:t>
      </w:r>
      <w:bookmarkStart w:id="9" w:name="_Hlk173415459"/>
      <w:r>
        <w:t>s druge sjednice održane 26. ožujka 2024. godine</w:t>
      </w:r>
      <w:bookmarkEnd w:id="9"/>
      <w:r w:rsidR="007A2804">
        <w:t>,</w:t>
      </w:r>
    </w:p>
    <w:p w:rsidR="0030114F" w:rsidRDefault="0030114F" w:rsidP="0030114F">
      <w:pPr>
        <w:jc w:val="both"/>
      </w:pPr>
      <w:r>
        <w:t xml:space="preserve">2. Razmatranje i usvajanje </w:t>
      </w:r>
      <w:bookmarkStart w:id="10" w:name="_Hlk173416311"/>
      <w:r>
        <w:t>polugodišnjeg</w:t>
      </w:r>
      <w:r w:rsidR="007A2804">
        <w:t>a</w:t>
      </w:r>
      <w:r>
        <w:t xml:space="preserve"> financijskog izvješća i izvršenja </w:t>
      </w:r>
      <w:bookmarkStart w:id="11" w:name="_Hlk173415599"/>
      <w:r>
        <w:t>financijskog</w:t>
      </w:r>
      <w:r w:rsidR="007A2804">
        <w:t>a</w:t>
      </w:r>
      <w:r>
        <w:t xml:space="preserve"> plana</w:t>
      </w:r>
      <w:bookmarkEnd w:id="11"/>
      <w:r>
        <w:t xml:space="preserve"> </w:t>
      </w:r>
      <w:bookmarkEnd w:id="10"/>
    </w:p>
    <w:p w:rsidR="0030114F" w:rsidRDefault="0030114F" w:rsidP="0030114F">
      <w:pPr>
        <w:jc w:val="both"/>
      </w:pPr>
      <w:r>
        <w:t xml:space="preserve">    I. – VI. 2024. godine te donošenje Odluke o istom</w:t>
      </w:r>
      <w:r w:rsidR="007A2804">
        <w:t>,</w:t>
      </w:r>
      <w:r>
        <w:t xml:space="preserve">   </w:t>
      </w:r>
    </w:p>
    <w:p w:rsidR="0030114F" w:rsidRPr="00613421" w:rsidRDefault="0030114F" w:rsidP="0030114F">
      <w:pPr>
        <w:jc w:val="both"/>
        <w:rPr>
          <w:i/>
        </w:rPr>
      </w:pPr>
      <w:r>
        <w:t xml:space="preserve">3. Prijedlog i donošenje </w:t>
      </w:r>
      <w:bookmarkStart w:id="12" w:name="_Hlk175134313"/>
      <w:r w:rsidRPr="00613421">
        <w:rPr>
          <w:i/>
        </w:rPr>
        <w:t xml:space="preserve">Pravilnika o unutarnjem ustroju i ustroju radnih mjesta u Institutu za </w:t>
      </w:r>
    </w:p>
    <w:p w:rsidR="0030114F" w:rsidRPr="00613421" w:rsidRDefault="0030114F" w:rsidP="0030114F">
      <w:pPr>
        <w:jc w:val="both"/>
        <w:rPr>
          <w:i/>
        </w:rPr>
      </w:pPr>
      <w:r w:rsidRPr="00613421">
        <w:rPr>
          <w:i/>
        </w:rPr>
        <w:t xml:space="preserve">    </w:t>
      </w:r>
      <w:r w:rsidR="007A2804">
        <w:rPr>
          <w:i/>
        </w:rPr>
        <w:t>a</w:t>
      </w:r>
      <w:r w:rsidRPr="00613421">
        <w:rPr>
          <w:i/>
        </w:rPr>
        <w:t>rheologiju</w:t>
      </w:r>
      <w:r w:rsidR="007A2804" w:rsidRPr="007A2804">
        <w:t>,</w:t>
      </w:r>
    </w:p>
    <w:bookmarkEnd w:id="12"/>
    <w:p w:rsidR="0030114F" w:rsidRDefault="0030114F" w:rsidP="0030114F">
      <w:pPr>
        <w:jc w:val="both"/>
      </w:pPr>
      <w:r>
        <w:t xml:space="preserve">4. Prijedlog i donošenje </w:t>
      </w:r>
      <w:r w:rsidRPr="00613421">
        <w:rPr>
          <w:i/>
        </w:rPr>
        <w:t>Pravilnika o radu</w:t>
      </w:r>
      <w:r>
        <w:t xml:space="preserve"> Instituta za arheologiju</w:t>
      </w:r>
      <w:r w:rsidR="007A2804">
        <w:t>,</w:t>
      </w:r>
    </w:p>
    <w:p w:rsidR="0030114F" w:rsidRDefault="0030114F" w:rsidP="0030114F">
      <w:pPr>
        <w:jc w:val="both"/>
      </w:pPr>
      <w:r>
        <w:t>5. Razno</w:t>
      </w:r>
      <w:r w:rsidR="007A2804">
        <w:t>.</w:t>
      </w:r>
    </w:p>
    <w:p w:rsidR="000237D5" w:rsidRDefault="000237D5" w:rsidP="009E4E10">
      <w:pPr>
        <w:jc w:val="both"/>
      </w:pPr>
    </w:p>
    <w:p w:rsidR="00BF512F" w:rsidRDefault="00BF512F" w:rsidP="00BF512F">
      <w:pPr>
        <w:jc w:val="both"/>
      </w:pPr>
      <w:r>
        <w:t xml:space="preserve">Predsjednik Upravnoga vijeća otvara </w:t>
      </w:r>
      <w:r w:rsidR="00613421">
        <w:t>treću (hibridnu)</w:t>
      </w:r>
      <w:r>
        <w:t xml:space="preserve"> sjednicu i pozdravlja sve prisutne. </w:t>
      </w:r>
    </w:p>
    <w:p w:rsidR="00BF512F" w:rsidRDefault="00D63839" w:rsidP="00BF512F">
      <w:pPr>
        <w:jc w:val="both"/>
      </w:pPr>
      <w:r>
        <w:t xml:space="preserve">Dr. </w:t>
      </w:r>
      <w:proofErr w:type="spellStart"/>
      <w:r>
        <w:t>sc</w:t>
      </w:r>
      <w:proofErr w:type="spellEnd"/>
      <w:r>
        <w:t>. Marko Dizdar</w:t>
      </w:r>
      <w:r w:rsidR="00BF512F">
        <w:t xml:space="preserve"> je također pozdravio sve prisutne članove Upravnoga vijeća. </w:t>
      </w:r>
    </w:p>
    <w:p w:rsidR="00BF512F" w:rsidRDefault="00BF512F" w:rsidP="00BF512F">
      <w:pPr>
        <w:jc w:val="both"/>
      </w:pPr>
    </w:p>
    <w:p w:rsidR="00BF512F" w:rsidRDefault="00BF512F" w:rsidP="00BF512F">
      <w:pPr>
        <w:jc w:val="both"/>
        <w:rPr>
          <w:b/>
        </w:rPr>
      </w:pPr>
      <w:r w:rsidRPr="00A91527">
        <w:rPr>
          <w:b/>
        </w:rPr>
        <w:t>Ad. 1.</w:t>
      </w:r>
    </w:p>
    <w:p w:rsidR="00BF512F" w:rsidRPr="004934A1" w:rsidRDefault="00745051" w:rsidP="00745051">
      <w:pPr>
        <w:jc w:val="both"/>
      </w:pPr>
      <w:r w:rsidRPr="00745051">
        <w:t xml:space="preserve">Budući da nema primjedbi na zapisnik </w:t>
      </w:r>
      <w:r w:rsidR="007322FD" w:rsidRPr="007322FD">
        <w:t xml:space="preserve">s druge sjednice </w:t>
      </w:r>
      <w:r w:rsidR="00CD7CF6" w:rsidRPr="00CD7CF6">
        <w:t xml:space="preserve">Upravnoga vijeća </w:t>
      </w:r>
      <w:r w:rsidR="007322FD" w:rsidRPr="007322FD">
        <w:t>održane 26. ožujka 2024. godine</w:t>
      </w:r>
      <w:r w:rsidRPr="00745051">
        <w:t>, isti se prihvaća te ovjerava.</w:t>
      </w:r>
      <w:r>
        <w:t xml:space="preserve"> </w:t>
      </w:r>
    </w:p>
    <w:p w:rsidR="009D1796" w:rsidRDefault="009D1796" w:rsidP="000237D5">
      <w:pPr>
        <w:jc w:val="both"/>
      </w:pPr>
    </w:p>
    <w:p w:rsidR="000237D5" w:rsidRPr="000237D5" w:rsidRDefault="000237D5" w:rsidP="000237D5">
      <w:pPr>
        <w:jc w:val="both"/>
        <w:rPr>
          <w:b/>
        </w:rPr>
      </w:pPr>
      <w:r w:rsidRPr="000237D5">
        <w:rPr>
          <w:b/>
        </w:rPr>
        <w:t>Ad. 2.</w:t>
      </w:r>
    </w:p>
    <w:p w:rsidR="00C902F4" w:rsidRDefault="00234A36" w:rsidP="000237D5">
      <w:pPr>
        <w:jc w:val="both"/>
      </w:pPr>
      <w:r>
        <w:t>Predsjednik Upravnog</w:t>
      </w:r>
      <w:r w:rsidR="000540AD">
        <w:t>a</w:t>
      </w:r>
      <w:r>
        <w:t xml:space="preserve"> vijeća </w:t>
      </w:r>
      <w:r w:rsidR="00C902F4">
        <w:t xml:space="preserve">prof. dr. </w:t>
      </w:r>
      <w:proofErr w:type="spellStart"/>
      <w:r w:rsidR="00C902F4">
        <w:t>sc</w:t>
      </w:r>
      <w:proofErr w:type="spellEnd"/>
      <w:r w:rsidR="00C902F4">
        <w:t xml:space="preserve">. </w:t>
      </w:r>
      <w:bookmarkStart w:id="13" w:name="_Hlk125548312"/>
      <w:r w:rsidR="0014223C">
        <w:t>J</w:t>
      </w:r>
      <w:r w:rsidR="00D66A16">
        <w:t>ure</w:t>
      </w:r>
      <w:r w:rsidR="0014223C">
        <w:t xml:space="preserve"> Zovko</w:t>
      </w:r>
      <w:r>
        <w:t xml:space="preserve"> </w:t>
      </w:r>
      <w:bookmarkEnd w:id="13"/>
      <w:r w:rsidR="00C902F4">
        <w:t>poziva</w:t>
      </w:r>
      <w:r w:rsidR="0014223C">
        <w:t xml:space="preserve"> </w:t>
      </w:r>
      <w:r w:rsidR="00C902F4">
        <w:t xml:space="preserve">ravnatelja Instituta, dr. </w:t>
      </w:r>
      <w:proofErr w:type="spellStart"/>
      <w:r w:rsidR="00C902F4">
        <w:t>sc</w:t>
      </w:r>
      <w:proofErr w:type="spellEnd"/>
      <w:r w:rsidR="00C902F4">
        <w:t>. M</w:t>
      </w:r>
      <w:r w:rsidR="00466552">
        <w:t>.</w:t>
      </w:r>
      <w:r w:rsidR="00C902F4">
        <w:t xml:space="preserve"> Dizdara da predstavi </w:t>
      </w:r>
      <w:r w:rsidR="005144CD" w:rsidRPr="005144CD">
        <w:t>polugodišnje financijsko izvješć</w:t>
      </w:r>
      <w:r w:rsidR="005144CD">
        <w:t>e i pol</w:t>
      </w:r>
      <w:r w:rsidR="00530526">
        <w:t>u</w:t>
      </w:r>
      <w:r w:rsidR="005144CD">
        <w:t>godišnji</w:t>
      </w:r>
      <w:r w:rsidR="005144CD" w:rsidRPr="005144CD">
        <w:t xml:space="preserve"> financijsk</w:t>
      </w:r>
      <w:r w:rsidR="005144CD">
        <w:t>i</w:t>
      </w:r>
      <w:r w:rsidR="005144CD" w:rsidRPr="005144CD">
        <w:t xml:space="preserve"> plan </w:t>
      </w:r>
      <w:r w:rsidR="005144CD">
        <w:t>Instituta</w:t>
      </w:r>
      <w:r w:rsidR="00C902F4">
        <w:t xml:space="preserve"> za 202</w:t>
      </w:r>
      <w:r w:rsidR="005144CD">
        <w:t>4</w:t>
      </w:r>
      <w:r w:rsidR="00C902F4">
        <w:t>. godinu.</w:t>
      </w:r>
    </w:p>
    <w:p w:rsidR="00C86585" w:rsidRDefault="00C902F4" w:rsidP="000237D5">
      <w:pPr>
        <w:jc w:val="both"/>
      </w:pPr>
      <w:r>
        <w:t xml:space="preserve">Dr. </w:t>
      </w:r>
      <w:proofErr w:type="spellStart"/>
      <w:r>
        <w:t>sc</w:t>
      </w:r>
      <w:proofErr w:type="spellEnd"/>
      <w:r>
        <w:t xml:space="preserve">. Dizdar pojašnjava da </w:t>
      </w:r>
      <w:r w:rsidR="002548D9">
        <w:t xml:space="preserve">su </w:t>
      </w:r>
      <w:r w:rsidR="00F31A4C">
        <w:t>s</w:t>
      </w:r>
      <w:r>
        <w:t xml:space="preserve">e </w:t>
      </w:r>
      <w:r w:rsidR="000E51C5" w:rsidRPr="000E51C5">
        <w:t>polugodišnj</w:t>
      </w:r>
      <w:r w:rsidR="002548D9">
        <w:t>i</w:t>
      </w:r>
      <w:r w:rsidR="000E51C5" w:rsidRPr="000E51C5">
        <w:t xml:space="preserve"> financijsk</w:t>
      </w:r>
      <w:r w:rsidR="002548D9">
        <w:t>i</w:t>
      </w:r>
      <w:r w:rsidR="000E51C5" w:rsidRPr="000E51C5">
        <w:t xml:space="preserve"> izvješ</w:t>
      </w:r>
      <w:r w:rsidR="002548D9">
        <w:t xml:space="preserve">taj (I-VI) kao </w:t>
      </w:r>
      <w:r w:rsidR="000E51C5" w:rsidRPr="000E51C5">
        <w:t xml:space="preserve">i </w:t>
      </w:r>
      <w:r w:rsidR="002548D9">
        <w:t>realizacija</w:t>
      </w:r>
      <w:r w:rsidR="002548D9" w:rsidRPr="000E51C5">
        <w:t xml:space="preserve"> </w:t>
      </w:r>
      <w:r w:rsidR="000E51C5" w:rsidRPr="000E51C5">
        <w:t>polugodišnj</w:t>
      </w:r>
      <w:r w:rsidR="000E51C5">
        <w:t>eg</w:t>
      </w:r>
      <w:r w:rsidR="001667D4">
        <w:t>a</w:t>
      </w:r>
      <w:r w:rsidR="000E51C5" w:rsidRPr="000E51C5">
        <w:t xml:space="preserve"> financijsk</w:t>
      </w:r>
      <w:r w:rsidR="000E51C5">
        <w:t>og</w:t>
      </w:r>
      <w:r w:rsidR="000E51C5" w:rsidRPr="000E51C5">
        <w:t xml:space="preserve"> plan</w:t>
      </w:r>
      <w:r w:rsidR="000E51C5">
        <w:t>a</w:t>
      </w:r>
      <w:r w:rsidR="000E51C5" w:rsidRPr="000E51C5">
        <w:t xml:space="preserve"> Instituta</w:t>
      </w:r>
      <w:r w:rsidR="000E51C5">
        <w:t xml:space="preserve"> za 2024.</w:t>
      </w:r>
      <w:r w:rsidR="00466552">
        <w:t xml:space="preserve"> godinu provodil</w:t>
      </w:r>
      <w:r w:rsidR="002548D9">
        <w:t>i</w:t>
      </w:r>
      <w:r w:rsidR="00466552">
        <w:t xml:space="preserve"> te izradil</w:t>
      </w:r>
      <w:r w:rsidR="002548D9">
        <w:t>i</w:t>
      </w:r>
      <w:r w:rsidR="00466552">
        <w:t xml:space="preserve"> prema vrstama </w:t>
      </w:r>
      <w:r w:rsidR="00F31A4C">
        <w:t>izvora prihoda i rashoda</w:t>
      </w:r>
      <w:r w:rsidR="00466552">
        <w:t>,</w:t>
      </w:r>
      <w:r w:rsidR="00F31A4C">
        <w:t xml:space="preserve"> </w:t>
      </w:r>
      <w:r w:rsidR="00466552">
        <w:t>a</w:t>
      </w:r>
      <w:r w:rsidR="00F31A4C" w:rsidRPr="00F31A4C">
        <w:t xml:space="preserve"> pripremljen</w:t>
      </w:r>
      <w:r w:rsidR="00F31A4C">
        <w:t>a</w:t>
      </w:r>
      <w:r w:rsidR="00F31A4C" w:rsidRPr="00F31A4C">
        <w:t xml:space="preserve"> </w:t>
      </w:r>
      <w:r w:rsidR="002548D9">
        <w:t>su</w:t>
      </w:r>
      <w:r w:rsidR="00466552" w:rsidRPr="00F31A4C">
        <w:t xml:space="preserve"> </w:t>
      </w:r>
      <w:r w:rsidR="00F31A4C" w:rsidRPr="00F31A4C">
        <w:t>uz pomoć konzultantske računovodstvene tvrtke</w:t>
      </w:r>
      <w:r w:rsidR="00F31A4C">
        <w:t>.</w:t>
      </w:r>
      <w:r w:rsidR="00851880">
        <w:t xml:space="preserve"> </w:t>
      </w:r>
      <w:r w:rsidR="0001251A">
        <w:t>Članovima</w:t>
      </w:r>
      <w:r w:rsidR="00851880">
        <w:t xml:space="preserve"> je</w:t>
      </w:r>
      <w:r w:rsidR="0001251A">
        <w:t xml:space="preserve"> predočena dokumentacija o </w:t>
      </w:r>
      <w:r w:rsidR="00466552">
        <w:t xml:space="preserve">ostvarenim planiranim </w:t>
      </w:r>
      <w:r w:rsidR="0001251A">
        <w:t>prihodima/rashodima</w:t>
      </w:r>
      <w:r w:rsidR="00466552">
        <w:t>, s</w:t>
      </w:r>
      <w:r w:rsidR="0001251A">
        <w:t xml:space="preserve"> </w:t>
      </w:r>
      <w:r w:rsidR="00466552">
        <w:t>istaknutim manjim razlikama u ostvarenju</w:t>
      </w:r>
      <w:r w:rsidR="007A31D6">
        <w:t xml:space="preserve"> u odnosu na plan</w:t>
      </w:r>
      <w:r w:rsidR="00466552">
        <w:t>. Ravnatelj je istaknuo kako</w:t>
      </w:r>
      <w:r w:rsidR="00F31A4C">
        <w:t xml:space="preserve"> su krajem 2023. godine pristigla sredstva od strane Hrvatske zaklade za znanost</w:t>
      </w:r>
      <w:r w:rsidR="00466552">
        <w:t xml:space="preserve"> </w:t>
      </w:r>
      <w:r w:rsidR="002548D9">
        <w:t xml:space="preserve">kao </w:t>
      </w:r>
      <w:r w:rsidR="00466552">
        <w:t xml:space="preserve">i za interne </w:t>
      </w:r>
      <w:r w:rsidR="00466552">
        <w:lastRenderedPageBreak/>
        <w:t>znanstvene projekte (NPOO) koja nisu bila planirana u prihodovnoj strani</w:t>
      </w:r>
      <w:r w:rsidR="002548D9">
        <w:t xml:space="preserve"> budući da nije bio poznat njihov početak (sredstva su uplaćena na račun Instituta krajem 2023.). U</w:t>
      </w:r>
      <w:r w:rsidR="004E5847">
        <w:t xml:space="preserve"> </w:t>
      </w:r>
      <w:r w:rsidR="002548D9">
        <w:t>financijskome i</w:t>
      </w:r>
      <w:r w:rsidR="004E5847">
        <w:t>zvješću</w:t>
      </w:r>
      <w:r w:rsidR="002548D9">
        <w:t xml:space="preserve"> I-VI 2024. i u realizaciji financijskoga plana</w:t>
      </w:r>
      <w:r w:rsidR="004E5847">
        <w:t xml:space="preserve"> </w:t>
      </w:r>
      <w:r w:rsidR="002548D9">
        <w:t xml:space="preserve">za I-VI 2024. </w:t>
      </w:r>
      <w:r w:rsidR="004E5847">
        <w:t xml:space="preserve">vidljivo </w:t>
      </w:r>
      <w:r w:rsidR="002548D9">
        <w:t xml:space="preserve">je </w:t>
      </w:r>
      <w:r w:rsidR="00C86585">
        <w:t>pozitivno poslovanje Instituta</w:t>
      </w:r>
      <w:r w:rsidR="002548D9">
        <w:t xml:space="preserve">, posebno na prihodovnoj strani, čemu je razlog dospijeće sredstava za realizirana istraživanja provedena </w:t>
      </w:r>
      <w:r w:rsidR="00B14E15">
        <w:t xml:space="preserve">u drugoj polovici </w:t>
      </w:r>
      <w:r w:rsidR="002548D9">
        <w:t>2023. godine</w:t>
      </w:r>
      <w:r w:rsidR="00C86585">
        <w:t>.</w:t>
      </w:r>
      <w:r w:rsidR="00B14E15">
        <w:t xml:space="preserve"> Sukladno tome, manjim su dijelom povećani i rashodi, no u okvirima planiranih sredstava.</w:t>
      </w:r>
    </w:p>
    <w:p w:rsidR="0001251A" w:rsidRDefault="009D5B94" w:rsidP="000237D5">
      <w:pPr>
        <w:jc w:val="both"/>
      </w:pPr>
      <w:r>
        <w:t>Zaključak:</w:t>
      </w:r>
      <w:r w:rsidR="00C03404">
        <w:t xml:space="preserve"> jednoglasno se usvaja</w:t>
      </w:r>
      <w:r w:rsidR="00C86585" w:rsidRPr="00C86585">
        <w:t xml:space="preserve"> polugodišnje financijsko izvješć</w:t>
      </w:r>
      <w:r w:rsidR="00C86585">
        <w:t>e</w:t>
      </w:r>
      <w:r w:rsidR="00C86585" w:rsidRPr="00C86585">
        <w:t xml:space="preserve"> i izvršenj</w:t>
      </w:r>
      <w:r w:rsidR="00C86585">
        <w:t>e</w:t>
      </w:r>
      <w:r w:rsidR="00C86585" w:rsidRPr="00C86585">
        <w:t xml:space="preserve"> financijskog</w:t>
      </w:r>
      <w:r w:rsidR="001667D4">
        <w:t>a</w:t>
      </w:r>
      <w:r w:rsidR="00C86585" w:rsidRPr="00C86585">
        <w:t xml:space="preserve"> plana</w:t>
      </w:r>
      <w:r w:rsidR="00C86585">
        <w:t xml:space="preserve"> za 2024. godinu te se o istome donosi Odluka</w:t>
      </w:r>
      <w:r w:rsidR="00C03404">
        <w:t>.</w:t>
      </w:r>
      <w:r w:rsidR="004E5847">
        <w:t xml:space="preserve"> </w:t>
      </w:r>
    </w:p>
    <w:p w:rsidR="00776C8E" w:rsidRDefault="00776C8E" w:rsidP="000237D5">
      <w:pPr>
        <w:jc w:val="both"/>
      </w:pPr>
    </w:p>
    <w:p w:rsidR="00D95F41" w:rsidRDefault="00D95F41" w:rsidP="000237D5">
      <w:pPr>
        <w:jc w:val="both"/>
        <w:rPr>
          <w:b/>
        </w:rPr>
      </w:pPr>
      <w:r w:rsidRPr="00D95F41">
        <w:rPr>
          <w:b/>
        </w:rPr>
        <w:t>Ad. 3.</w:t>
      </w:r>
    </w:p>
    <w:p w:rsidR="00C144E9" w:rsidRDefault="002A5562" w:rsidP="00516816">
      <w:pPr>
        <w:jc w:val="both"/>
      </w:pPr>
      <w:r>
        <w:t>Predsjednik Upravnoga vijeća i r</w:t>
      </w:r>
      <w:r w:rsidR="00516816">
        <w:t xml:space="preserve">avnatelj </w:t>
      </w:r>
      <w:r>
        <w:t>pozivaju</w:t>
      </w:r>
      <w:r w:rsidR="00545310">
        <w:t xml:space="preserve"> </w:t>
      </w:r>
      <w:r w:rsidR="00BD7EAC">
        <w:t xml:space="preserve">predsjednicu Znanstvenoga vijeća dr. </w:t>
      </w:r>
      <w:proofErr w:type="spellStart"/>
      <w:r w:rsidR="00BD7EAC">
        <w:t>sc</w:t>
      </w:r>
      <w:proofErr w:type="spellEnd"/>
      <w:r w:rsidR="00BD7EAC">
        <w:t xml:space="preserve">. Marinu </w:t>
      </w:r>
      <w:proofErr w:type="spellStart"/>
      <w:r w:rsidR="00BD7EAC">
        <w:t>Ugarković</w:t>
      </w:r>
      <w:proofErr w:type="spellEnd"/>
      <w:r w:rsidR="00BD7EAC">
        <w:t xml:space="preserve"> kako bi prezentirala </w:t>
      </w:r>
      <w:r w:rsidR="00A857A3">
        <w:t>mišljenje</w:t>
      </w:r>
      <w:r w:rsidR="00BD7EAC">
        <w:t xml:space="preserve"> članova Znanstvenoga vijeća Instituta, a tiču se Pravilnika. </w:t>
      </w:r>
      <w:r w:rsidR="00C144E9">
        <w:t xml:space="preserve">Dr. </w:t>
      </w:r>
      <w:r w:rsidR="00B14E15">
        <w:t xml:space="preserve">M. </w:t>
      </w:r>
      <w:proofErr w:type="spellStart"/>
      <w:r w:rsidR="00C144E9">
        <w:t>Ugarković</w:t>
      </w:r>
      <w:proofErr w:type="spellEnd"/>
      <w:r w:rsidR="00C144E9">
        <w:t xml:space="preserve"> navodi kako </w:t>
      </w:r>
      <w:r w:rsidR="009D71BF">
        <w:t>je većina</w:t>
      </w:r>
      <w:r w:rsidR="00BD7EAC">
        <w:t xml:space="preserve"> članov</w:t>
      </w:r>
      <w:r w:rsidR="009D71BF">
        <w:t>a</w:t>
      </w:r>
      <w:r w:rsidR="00BD7EAC">
        <w:t xml:space="preserve"> Znanstvenoga vijeća imal</w:t>
      </w:r>
      <w:r w:rsidR="009D71BF">
        <w:t>a</w:t>
      </w:r>
      <w:r w:rsidR="00BD7EAC">
        <w:t xml:space="preserve"> primjedbe na prijedlog Pravilnika</w:t>
      </w:r>
      <w:r w:rsidR="00A857A3">
        <w:t>, od kojih se izdvajaju dvije.</w:t>
      </w:r>
      <w:r w:rsidR="00BD7EAC">
        <w:t xml:space="preserve"> </w:t>
      </w:r>
      <w:r w:rsidR="00A857A3">
        <w:t>Jedna se odnosi na čl.</w:t>
      </w:r>
      <w:r w:rsidR="00BD7EAC">
        <w:t xml:space="preserve"> 10. Pravilnika</w:t>
      </w:r>
      <w:r w:rsidR="008801A0">
        <w:t>,</w:t>
      </w:r>
      <w:r w:rsidR="00BD7EAC">
        <w:t xml:space="preserve"> a </w:t>
      </w:r>
      <w:r w:rsidR="008801A0">
        <w:t>tič</w:t>
      </w:r>
      <w:r w:rsidR="00A857A3">
        <w:t>e</w:t>
      </w:r>
      <w:r w:rsidR="008801A0">
        <w:t xml:space="preserve"> se </w:t>
      </w:r>
      <w:proofErr w:type="spellStart"/>
      <w:r w:rsidR="00BD7EAC">
        <w:t>pododjel</w:t>
      </w:r>
      <w:r w:rsidR="008801A0">
        <w:t>a</w:t>
      </w:r>
      <w:proofErr w:type="spellEnd"/>
      <w:r w:rsidR="00BD7EAC">
        <w:t xml:space="preserve"> </w:t>
      </w:r>
      <w:r w:rsidR="003858FD" w:rsidRPr="00A857A3">
        <w:rPr>
          <w:i/>
        </w:rPr>
        <w:t>L</w:t>
      </w:r>
      <w:r w:rsidR="00BD7EAC" w:rsidRPr="00A857A3">
        <w:rPr>
          <w:i/>
        </w:rPr>
        <w:t>aboratorij</w:t>
      </w:r>
      <w:r w:rsidR="00A857A3" w:rsidRPr="00A857A3">
        <w:rPr>
          <w:i/>
        </w:rPr>
        <w:t>i</w:t>
      </w:r>
      <w:r w:rsidR="00A857A3">
        <w:t>, a druga</w:t>
      </w:r>
      <w:r w:rsidR="00BD7EAC">
        <w:t xml:space="preserve"> na </w:t>
      </w:r>
      <w:r w:rsidR="003858FD">
        <w:t>čl</w:t>
      </w:r>
      <w:r w:rsidR="00A857A3">
        <w:t>. 17</w:t>
      </w:r>
      <w:r w:rsidR="00274FF1">
        <w:t>.</w:t>
      </w:r>
      <w:r w:rsidR="003858FD">
        <w:t xml:space="preserve"> </w:t>
      </w:r>
      <w:r w:rsidR="00BD7EAC" w:rsidRPr="00A857A3">
        <w:rPr>
          <w:i/>
        </w:rPr>
        <w:t xml:space="preserve">Odjel </w:t>
      </w:r>
      <w:bookmarkStart w:id="14" w:name="_Hlk175142190"/>
      <w:r w:rsidR="00BD7EAC" w:rsidRPr="00A857A3">
        <w:rPr>
          <w:i/>
        </w:rPr>
        <w:t xml:space="preserve">za </w:t>
      </w:r>
      <w:r w:rsidR="003858FD" w:rsidRPr="00A857A3">
        <w:rPr>
          <w:i/>
        </w:rPr>
        <w:t xml:space="preserve">osiguravanje i unapređenje </w:t>
      </w:r>
      <w:r w:rsidR="00BD7EAC" w:rsidRPr="00A857A3">
        <w:rPr>
          <w:i/>
        </w:rPr>
        <w:t>kvalitet</w:t>
      </w:r>
      <w:r w:rsidR="003858FD" w:rsidRPr="00A857A3">
        <w:rPr>
          <w:i/>
        </w:rPr>
        <w:t>e</w:t>
      </w:r>
      <w:bookmarkEnd w:id="14"/>
      <w:r w:rsidR="003858FD">
        <w:t>.</w:t>
      </w:r>
      <w:r w:rsidR="008801A0">
        <w:t xml:space="preserve"> </w:t>
      </w:r>
      <w:r w:rsidR="004E5847">
        <w:t>Većina</w:t>
      </w:r>
      <w:r w:rsidR="008801A0">
        <w:t xml:space="preserve"> članov</w:t>
      </w:r>
      <w:r w:rsidR="004E5847">
        <w:t>a</w:t>
      </w:r>
      <w:r w:rsidR="008801A0">
        <w:t xml:space="preserve"> Znanstvenoga vijeća predlaž</w:t>
      </w:r>
      <w:r w:rsidR="004E5847">
        <w:t>e</w:t>
      </w:r>
      <w:r w:rsidR="008801A0">
        <w:t xml:space="preserve"> da </w:t>
      </w:r>
      <w:r w:rsidR="004E5847">
        <w:t xml:space="preserve">se </w:t>
      </w:r>
      <w:r w:rsidR="008801A0">
        <w:t xml:space="preserve">Laboratoriji </w:t>
      </w:r>
      <w:r w:rsidR="00B14E15">
        <w:t>organiziraju</w:t>
      </w:r>
      <w:r w:rsidR="004E5847">
        <w:t xml:space="preserve"> izvan Znanstvenoga odjela</w:t>
      </w:r>
      <w:r w:rsidR="00B14E15">
        <w:t>, odnosno kao posebna ustrojbena jedinica</w:t>
      </w:r>
      <w:r w:rsidR="004E5847">
        <w:t xml:space="preserve"> na osnovi tumačenja</w:t>
      </w:r>
      <w:r w:rsidR="008801A0">
        <w:t xml:space="preserve"> čl</w:t>
      </w:r>
      <w:r w:rsidR="004E5847">
        <w:t>.</w:t>
      </w:r>
      <w:r w:rsidR="008801A0">
        <w:t xml:space="preserve"> </w:t>
      </w:r>
      <w:r>
        <w:t xml:space="preserve"> </w:t>
      </w:r>
      <w:r w:rsidR="004C52A8">
        <w:t>42. st</w:t>
      </w:r>
      <w:r w:rsidR="004E5847">
        <w:t>.</w:t>
      </w:r>
      <w:r w:rsidR="004C52A8">
        <w:t xml:space="preserve"> 2. Statuta IARH-a (studeni, 2023.). Također</w:t>
      </w:r>
      <w:r w:rsidR="00B14E15">
        <w:t>,</w:t>
      </w:r>
      <w:r w:rsidR="004C52A8">
        <w:t xml:space="preserve"> mišljenja </w:t>
      </w:r>
      <w:r w:rsidR="00B14E15">
        <w:t>su kako</w:t>
      </w:r>
      <w:r w:rsidR="004C52A8">
        <w:t xml:space="preserve"> postoji sukob interesa u prijedlogu da pomoćnik ravnatelja rukovodi poslovima </w:t>
      </w:r>
      <w:r w:rsidR="004C52A8" w:rsidRPr="00B14E15">
        <w:rPr>
          <w:i/>
        </w:rPr>
        <w:t>Odjela za osiguravanje i unapređenje kvalitete</w:t>
      </w:r>
      <w:r w:rsidR="004C52A8">
        <w:t xml:space="preserve">. </w:t>
      </w:r>
      <w:r w:rsidR="00A857A3">
        <w:t>Iznesene su još neke primjedbe glede davanja radnih naloga, odnosno načina tko ih i kako može naložiti</w:t>
      </w:r>
      <w:r w:rsidR="00B14E15">
        <w:t xml:space="preserve"> kao i komentari na pojedine članke Pravilnika</w:t>
      </w:r>
      <w:r w:rsidR="00A857A3">
        <w:t xml:space="preserve">. </w:t>
      </w:r>
      <w:r w:rsidR="00B14E15">
        <w:t xml:space="preserve">Ravnatelj Instituta dr. M. Dizdar ističe kako je većina komentara uvažena te uvrštena u prijedlog Pravilnika prije sjednice Upravnoga vijeća, dok primjedbe na čl. 10. i čl. 17. treba </w:t>
      </w:r>
      <w:r w:rsidR="00224DA9">
        <w:t xml:space="preserve">detaljnije </w:t>
      </w:r>
      <w:r w:rsidR="00B14E15">
        <w:t xml:space="preserve">razmotriti u kojoj mjeri odgovaraju djelovanju Instituta u ovome trenutku, a s obzirom na provedbu Programskoga ugovora te pripreme za </w:t>
      </w:r>
      <w:proofErr w:type="spellStart"/>
      <w:r w:rsidR="00B14E15">
        <w:t>reakreditaciju</w:t>
      </w:r>
      <w:proofErr w:type="spellEnd"/>
      <w:r w:rsidR="00B14E15">
        <w:t xml:space="preserve"> Instituta. </w:t>
      </w:r>
      <w:r w:rsidR="004C52A8">
        <w:t xml:space="preserve">Članica </w:t>
      </w:r>
      <w:r w:rsidR="004C52A8" w:rsidRPr="004C52A8">
        <w:t>Upravnoga vijeća, gđa. Amalija Babić</w:t>
      </w:r>
      <w:r w:rsidR="004C52A8">
        <w:t xml:space="preserve"> navodi </w:t>
      </w:r>
      <w:r w:rsidR="00A857A3">
        <w:t>kako</w:t>
      </w:r>
      <w:r w:rsidR="004C52A8">
        <w:t xml:space="preserve"> Institut može ustrojiti novo radno mjesto </w:t>
      </w:r>
      <w:r w:rsidR="00A857A3">
        <w:t xml:space="preserve">za </w:t>
      </w:r>
      <w:r w:rsidR="00A857A3" w:rsidRPr="00A857A3">
        <w:rPr>
          <w:i/>
        </w:rPr>
        <w:t>O</w:t>
      </w:r>
      <w:r w:rsidR="00A857A3">
        <w:rPr>
          <w:i/>
        </w:rPr>
        <w:t>djel</w:t>
      </w:r>
      <w:r w:rsidR="00A857A3" w:rsidRPr="00A857A3">
        <w:rPr>
          <w:i/>
        </w:rPr>
        <w:t xml:space="preserve"> za osiguravanje i unapređenje kvalitete</w:t>
      </w:r>
      <w:r w:rsidR="00A857A3">
        <w:t xml:space="preserve">, </w:t>
      </w:r>
      <w:r w:rsidR="004C52A8">
        <w:t>iako osobno ne vidi sukob interesa pri obavljanju ov</w:t>
      </w:r>
      <w:r w:rsidR="00224DA9">
        <w:t>oga</w:t>
      </w:r>
      <w:r w:rsidR="004C52A8">
        <w:t xml:space="preserve"> iznimno zahtjevn</w:t>
      </w:r>
      <w:r w:rsidR="00224DA9">
        <w:t xml:space="preserve">oga posla koji će se odnositi na prikupljanje podataka za Programski ugovor te za buduću </w:t>
      </w:r>
      <w:proofErr w:type="spellStart"/>
      <w:r w:rsidR="00224DA9">
        <w:t>reakreditaciju</w:t>
      </w:r>
      <w:proofErr w:type="spellEnd"/>
      <w:r w:rsidR="00B14E15">
        <w:t>. S</w:t>
      </w:r>
      <w:r w:rsidR="004C52A8">
        <w:t xml:space="preserve">matra </w:t>
      </w:r>
      <w:r w:rsidR="00B14E15">
        <w:t>kako</w:t>
      </w:r>
      <w:r w:rsidR="004C52A8">
        <w:t xml:space="preserve"> se može</w:t>
      </w:r>
      <w:r w:rsidR="00C144E9">
        <w:t>,</w:t>
      </w:r>
      <w:r w:rsidR="004C52A8">
        <w:t xml:space="preserve"> kao što je to </w:t>
      </w:r>
      <w:r w:rsidR="00C144E9">
        <w:t xml:space="preserve">do sada i </w:t>
      </w:r>
      <w:r w:rsidR="004C52A8">
        <w:t>učinila većina manjih Instituta</w:t>
      </w:r>
      <w:r w:rsidR="00C144E9">
        <w:t>,</w:t>
      </w:r>
      <w:r w:rsidR="004C52A8">
        <w:t xml:space="preserve"> </w:t>
      </w:r>
      <w:r w:rsidR="00C144E9">
        <w:t xml:space="preserve">posao povjeriti pomoćniku ravnatelja. Također predlaže </w:t>
      </w:r>
      <w:r w:rsidR="00A857A3">
        <w:t xml:space="preserve">da se izmijenjeni </w:t>
      </w:r>
      <w:r w:rsidR="00C144E9">
        <w:t>prijedlog</w:t>
      </w:r>
      <w:r w:rsidR="00A857A3">
        <w:t xml:space="preserve"> Pravilnika uputi na raspravu do </w:t>
      </w:r>
      <w:r w:rsidR="00C144E9">
        <w:t>kraj</w:t>
      </w:r>
      <w:r w:rsidR="00A857A3">
        <w:t>a</w:t>
      </w:r>
      <w:r w:rsidR="00C144E9">
        <w:t xml:space="preserve"> kolovoza</w:t>
      </w:r>
      <w:r w:rsidR="002548D9">
        <w:t xml:space="preserve"> i početka rujna</w:t>
      </w:r>
      <w:r w:rsidR="00C144E9">
        <w:t xml:space="preserve"> kako bi se predmetni Pravilnik</w:t>
      </w:r>
      <w:r w:rsidR="002548D9" w:rsidRPr="002548D9">
        <w:t xml:space="preserve"> </w:t>
      </w:r>
      <w:r w:rsidR="00B14E15">
        <w:t xml:space="preserve">što prije </w:t>
      </w:r>
      <w:r w:rsidR="002548D9">
        <w:t>donio te zatražilo njegovo odobrenje od MZOM-a</w:t>
      </w:r>
      <w:r w:rsidR="00C144E9">
        <w:t>.</w:t>
      </w:r>
    </w:p>
    <w:p w:rsidR="00516816" w:rsidRDefault="00C144E9" w:rsidP="00516816">
      <w:pPr>
        <w:jc w:val="both"/>
      </w:pPr>
      <w:r>
        <w:t xml:space="preserve">Predsjednik Upravnoga vijeća stoga predlaže da se početkom rujna mjeseca ponovno sastane Upravno vijeće te </w:t>
      </w:r>
      <w:r w:rsidR="00B14E15">
        <w:t xml:space="preserve">još jednom </w:t>
      </w:r>
      <w:r>
        <w:t xml:space="preserve">raspravi </w:t>
      </w:r>
      <w:r w:rsidR="002548D9">
        <w:t xml:space="preserve">Pravilnik s </w:t>
      </w:r>
      <w:r w:rsidR="00B14E15">
        <w:t xml:space="preserve">predloženim </w:t>
      </w:r>
      <w:r w:rsidR="002548D9">
        <w:t>izmjenama</w:t>
      </w:r>
      <w:r>
        <w:t xml:space="preserve">, </w:t>
      </w:r>
      <w:r w:rsidR="002548D9">
        <w:t xml:space="preserve">s </w:t>
      </w:r>
      <w:r>
        <w:t xml:space="preserve">obzirom da će se do tada Znanstveno vijeće očitovati </w:t>
      </w:r>
      <w:r w:rsidR="002548D9">
        <w:t>o izmijenjenom prijedlogu Pravilnika kojega će pravna služba s ravnateljem izraditi po predloženim zahtjevima Znanstvenoga vijeća</w:t>
      </w:r>
      <w:r>
        <w:t>.</w:t>
      </w:r>
      <w:r w:rsidR="00516816">
        <w:t xml:space="preserve">    </w:t>
      </w:r>
    </w:p>
    <w:p w:rsidR="005810F8" w:rsidRDefault="005810F8" w:rsidP="005810F8">
      <w:pPr>
        <w:jc w:val="both"/>
      </w:pPr>
    </w:p>
    <w:p w:rsidR="005810F8" w:rsidRDefault="005810F8" w:rsidP="005810F8">
      <w:pPr>
        <w:jc w:val="both"/>
        <w:rPr>
          <w:b/>
        </w:rPr>
      </w:pPr>
      <w:r w:rsidRPr="00D95F41">
        <w:rPr>
          <w:b/>
        </w:rPr>
        <w:t xml:space="preserve">Ad. </w:t>
      </w:r>
      <w:r>
        <w:rPr>
          <w:b/>
        </w:rPr>
        <w:t>4</w:t>
      </w:r>
      <w:r w:rsidRPr="00D95F41">
        <w:rPr>
          <w:b/>
        </w:rPr>
        <w:t>.</w:t>
      </w:r>
    </w:p>
    <w:p w:rsidR="0016516B" w:rsidRDefault="00EA3B54" w:rsidP="000237D5">
      <w:pPr>
        <w:jc w:val="both"/>
      </w:pPr>
      <w:r>
        <w:t>R</w:t>
      </w:r>
      <w:r w:rsidRPr="00EA3B54">
        <w:t xml:space="preserve">ukovoditeljica stručne službe za pravne i kadrovske poslove </w:t>
      </w:r>
      <w:r>
        <w:t xml:space="preserve">ukratko </w:t>
      </w:r>
      <w:r w:rsidR="0087607E">
        <w:t>prezentira</w:t>
      </w:r>
      <w:r>
        <w:t xml:space="preserve"> predlože</w:t>
      </w:r>
      <w:r w:rsidR="007E791C">
        <w:t>ni</w:t>
      </w:r>
      <w:r>
        <w:t xml:space="preserve"> </w:t>
      </w:r>
      <w:r w:rsidRPr="005F7CA4">
        <w:rPr>
          <w:i/>
        </w:rPr>
        <w:t>Pravilnik o radu</w:t>
      </w:r>
      <w:r>
        <w:t xml:space="preserve"> Instituta za arheologiju</w:t>
      </w:r>
      <w:r w:rsidR="005F7CA4">
        <w:t xml:space="preserve">. Isti </w:t>
      </w:r>
      <w:r w:rsidR="00B14E15">
        <w:t>s</w:t>
      </w:r>
      <w:r w:rsidR="005F7CA4">
        <w:t>e</w:t>
      </w:r>
      <w:r w:rsidR="00B14E15">
        <w:t xml:space="preserve"> predlaže</w:t>
      </w:r>
      <w:r>
        <w:t xml:space="preserve"> temeljem</w:t>
      </w:r>
      <w:r w:rsidR="00E90316">
        <w:t xml:space="preserve"> </w:t>
      </w:r>
      <w:r w:rsidR="00E90316" w:rsidRPr="00E90316">
        <w:t>Zakona o radu (Narodne novine br. 93/2014, 127/17, 98/19, 151/22)</w:t>
      </w:r>
      <w:r w:rsidR="00E90316">
        <w:t>, Statut</w:t>
      </w:r>
      <w:r w:rsidR="005F7CA4">
        <w:t>a</w:t>
      </w:r>
      <w:r w:rsidR="00E90316">
        <w:t xml:space="preserve"> Instituta za arheologiju </w:t>
      </w:r>
      <w:r w:rsidR="00E90316" w:rsidRPr="00E90316">
        <w:t>(</w:t>
      </w:r>
      <w:r w:rsidR="002548D9">
        <w:t>studeni</w:t>
      </w:r>
      <w:r w:rsidR="00E90316" w:rsidRPr="00E90316">
        <w:t xml:space="preserve"> 2023</w:t>
      </w:r>
      <w:r w:rsidR="002548D9">
        <w:t>.</w:t>
      </w:r>
      <w:r w:rsidR="00E90316" w:rsidRPr="00E90316">
        <w:t>)</w:t>
      </w:r>
      <w:r w:rsidR="00B14E15">
        <w:t xml:space="preserve">. Prije rasprave na Upravnome vijeću </w:t>
      </w:r>
      <w:r w:rsidR="005F7CA4">
        <w:t xml:space="preserve">dobivena </w:t>
      </w:r>
      <w:r w:rsidR="00B14E15">
        <w:t xml:space="preserve">je </w:t>
      </w:r>
      <w:r w:rsidR="005F7CA4">
        <w:t xml:space="preserve">suglasnost </w:t>
      </w:r>
      <w:r w:rsidR="00B14E15">
        <w:t xml:space="preserve">za Pravilnik </w:t>
      </w:r>
      <w:r w:rsidR="005F7CA4">
        <w:t>od strane</w:t>
      </w:r>
      <w:r w:rsidR="00E90316">
        <w:t xml:space="preserve"> sindikaln</w:t>
      </w:r>
      <w:r w:rsidR="005F7CA4">
        <w:t>og</w:t>
      </w:r>
      <w:r w:rsidR="002548D9">
        <w:t>a</w:t>
      </w:r>
      <w:r w:rsidR="00E90316">
        <w:t xml:space="preserve"> povjerenik</w:t>
      </w:r>
      <w:r w:rsidR="005F7CA4">
        <w:t>a</w:t>
      </w:r>
      <w:r w:rsidR="00E90316">
        <w:t xml:space="preserve"> Instituta dr. sc. Bartu</w:t>
      </w:r>
      <w:r w:rsidR="005F7CA4">
        <w:t>la</w:t>
      </w:r>
      <w:r w:rsidR="00E90316">
        <w:t xml:space="preserve"> </w:t>
      </w:r>
      <w:proofErr w:type="spellStart"/>
      <w:r w:rsidR="00E90316">
        <w:t>Šiljeg</w:t>
      </w:r>
      <w:r w:rsidR="005F7CA4">
        <w:t>a</w:t>
      </w:r>
      <w:proofErr w:type="spellEnd"/>
      <w:r w:rsidR="00E90316">
        <w:t xml:space="preserve">. </w:t>
      </w:r>
      <w:r w:rsidR="005F7CA4">
        <w:t xml:space="preserve">Na </w:t>
      </w:r>
      <w:r w:rsidR="00B14E15">
        <w:t>prijedlog Pravilnika</w:t>
      </w:r>
      <w:r w:rsidR="005F7CA4">
        <w:t xml:space="preserve"> </w:t>
      </w:r>
      <w:bookmarkStart w:id="15" w:name="_Hlk175142249"/>
      <w:r w:rsidR="005F7CA4">
        <w:t xml:space="preserve">članica Upravnoga vijeća, gđa. Amalija Babić </w:t>
      </w:r>
      <w:bookmarkEnd w:id="15"/>
      <w:r w:rsidR="005F7CA4">
        <w:t xml:space="preserve">imala </w:t>
      </w:r>
      <w:r w:rsidR="00B14E15">
        <w:t xml:space="preserve">je </w:t>
      </w:r>
      <w:r w:rsidR="005F7CA4">
        <w:t>opasku pri spominjanju Zakona o radu u tekstu Pravilnika</w:t>
      </w:r>
      <w:r w:rsidR="00B14E15">
        <w:t>, odnosno</w:t>
      </w:r>
      <w:r w:rsidR="005F7CA4">
        <w:t xml:space="preserve"> </w:t>
      </w:r>
      <w:r w:rsidR="002548D9">
        <w:t xml:space="preserve">da se u </w:t>
      </w:r>
      <w:r w:rsidR="005F7CA4">
        <w:t>čl</w:t>
      </w:r>
      <w:r w:rsidR="002548D9">
        <w:t>.</w:t>
      </w:r>
      <w:r w:rsidR="005F7CA4">
        <w:t xml:space="preserve"> 1. navede formulacija  „</w:t>
      </w:r>
      <w:r w:rsidR="005F7CA4" w:rsidRPr="005F7CA4">
        <w:t>u daljnjem tekstu: Zakon</w:t>
      </w:r>
      <w:r w:rsidR="00B14E15">
        <w:t xml:space="preserve">“ te da se istakne da </w:t>
      </w:r>
      <w:r w:rsidR="00916394">
        <w:t>r</w:t>
      </w:r>
      <w:r w:rsidR="00916394" w:rsidRPr="00916394">
        <w:t xml:space="preserve">adnicima zaposlenima na suradničkim radnim mjestima koji imaju sklopljen ugovor o radu na određeno vrijeme će se </w:t>
      </w:r>
      <w:r w:rsidR="00916394">
        <w:t xml:space="preserve">isti </w:t>
      </w:r>
      <w:r w:rsidR="00916394" w:rsidRPr="00916394">
        <w:t>produžiti sukladno odredbama Zakona o visokom obrazovanju i znanstvenoj djelatnosti („Narodne novine“ br. 119/22).</w:t>
      </w:r>
    </w:p>
    <w:p w:rsidR="00916394" w:rsidRDefault="00916394" w:rsidP="000237D5">
      <w:pPr>
        <w:jc w:val="both"/>
      </w:pPr>
      <w:r>
        <w:t>Zaključak: Po unesenim izmjenama u Pravilnik isti se donosi i usvaja jednoglasno.</w:t>
      </w:r>
    </w:p>
    <w:p w:rsidR="009D5B94" w:rsidRDefault="0016516B" w:rsidP="000237D5">
      <w:pPr>
        <w:jc w:val="both"/>
      </w:pPr>
      <w:r>
        <w:t xml:space="preserve"> </w:t>
      </w:r>
    </w:p>
    <w:p w:rsidR="009D5B94" w:rsidRPr="00A23CE2" w:rsidRDefault="009D5B94" w:rsidP="000237D5">
      <w:pPr>
        <w:jc w:val="both"/>
        <w:rPr>
          <w:b/>
        </w:rPr>
      </w:pPr>
      <w:r w:rsidRPr="00D95F41">
        <w:rPr>
          <w:b/>
        </w:rPr>
        <w:lastRenderedPageBreak/>
        <w:t xml:space="preserve">Ad. </w:t>
      </w:r>
      <w:r>
        <w:rPr>
          <w:b/>
        </w:rPr>
        <w:t>5</w:t>
      </w:r>
      <w:r w:rsidRPr="00D95F41">
        <w:rPr>
          <w:b/>
        </w:rPr>
        <w:t>.</w:t>
      </w:r>
    </w:p>
    <w:p w:rsidR="00613421" w:rsidRDefault="0016516B" w:rsidP="000237D5">
      <w:pPr>
        <w:jc w:val="both"/>
      </w:pPr>
      <w:r>
        <w:t xml:space="preserve">Ravnatelj napominje da </w:t>
      </w:r>
      <w:r w:rsidR="00613421">
        <w:t xml:space="preserve">Institutu predstoji kolektivni godišnji odmor djelatnika Instituta </w:t>
      </w:r>
      <w:r w:rsidR="00B14E15">
        <w:t xml:space="preserve">do 20. kolovoza </w:t>
      </w:r>
      <w:r w:rsidR="00613421">
        <w:t xml:space="preserve">te da se tijekom rujna 2024. godine </w:t>
      </w:r>
      <w:r w:rsidR="002548D9">
        <w:t xml:space="preserve">očekuje izrada </w:t>
      </w:r>
      <w:r w:rsidR="00613421">
        <w:t>rebalans</w:t>
      </w:r>
      <w:r w:rsidR="002548D9">
        <w:t>a</w:t>
      </w:r>
      <w:r w:rsidR="00613421">
        <w:t xml:space="preserve"> financijskog</w:t>
      </w:r>
      <w:r w:rsidR="00B14E15">
        <w:t>a</w:t>
      </w:r>
      <w:r w:rsidR="00613421">
        <w:t xml:space="preserve"> plana</w:t>
      </w:r>
      <w:r w:rsidR="002548D9">
        <w:t xml:space="preserve"> za 2024.</w:t>
      </w:r>
      <w:r w:rsidR="00613421">
        <w:t xml:space="preserve"> kao i </w:t>
      </w:r>
      <w:r w:rsidR="002548D9">
        <w:t>će se nastaviti rad na pripremi ostalih pravilnika Instituta kako bi što prije došli na raspravu na</w:t>
      </w:r>
      <w:r w:rsidR="00613421">
        <w:t xml:space="preserve"> Upravno vijeće. </w:t>
      </w:r>
    </w:p>
    <w:p w:rsidR="00792EC7" w:rsidRDefault="00613421" w:rsidP="000237D5">
      <w:pPr>
        <w:jc w:val="both"/>
      </w:pPr>
      <w:r>
        <w:t>Predsjednik i ravnatelj svima žele ugodni ljetni odmor</w:t>
      </w:r>
      <w:r w:rsidR="002548D9">
        <w:t>,</w:t>
      </w:r>
      <w:r>
        <w:t xml:space="preserve"> s naznakom da će se </w:t>
      </w:r>
      <w:r w:rsidR="002548D9">
        <w:t>0</w:t>
      </w:r>
      <w:r>
        <w:t>2. rujna 2024. godine održati sjednica Upravnoga vijeća kako bi se mogao raspraviti</w:t>
      </w:r>
      <w:r w:rsidRPr="00613421">
        <w:t xml:space="preserve"> </w:t>
      </w:r>
      <w:r w:rsidRPr="00613421">
        <w:rPr>
          <w:i/>
        </w:rPr>
        <w:t>Pravilnik o unutarnjem ustroju i ustroju radnih mjesta u Institutu za arheologiju</w:t>
      </w:r>
      <w:r>
        <w:t>.</w:t>
      </w:r>
    </w:p>
    <w:p w:rsidR="003E3B75" w:rsidRDefault="00792EC7" w:rsidP="000237D5">
      <w:pPr>
        <w:jc w:val="both"/>
      </w:pPr>
      <w:r w:rsidRPr="00792EC7">
        <w:t>S</w:t>
      </w:r>
      <w:r w:rsidR="0016512D">
        <w:t xml:space="preserve">jednica je završila s radom u </w:t>
      </w:r>
      <w:r w:rsidR="004C13C2">
        <w:t>1</w:t>
      </w:r>
      <w:r w:rsidR="0054049A">
        <w:t>2,00</w:t>
      </w:r>
      <w:r w:rsidRPr="00792EC7">
        <w:t xml:space="preserve"> sati</w:t>
      </w:r>
      <w:r>
        <w:t>.</w:t>
      </w:r>
    </w:p>
    <w:p w:rsidR="004C13C2" w:rsidRDefault="004C13C2" w:rsidP="002359D9">
      <w:pPr>
        <w:jc w:val="both"/>
      </w:pPr>
    </w:p>
    <w:p w:rsidR="002548D9" w:rsidRDefault="002548D9" w:rsidP="002359D9">
      <w:pPr>
        <w:jc w:val="both"/>
      </w:pPr>
    </w:p>
    <w:p w:rsidR="002359D9" w:rsidRDefault="007C6B1B" w:rsidP="002359D9">
      <w:pPr>
        <w:jc w:val="both"/>
      </w:pPr>
      <w:r>
        <w:t>Zapisnik sastavila:</w:t>
      </w:r>
      <w:r w:rsidR="00E54396">
        <w:tab/>
      </w:r>
      <w:r w:rsidR="00E54396">
        <w:tab/>
      </w:r>
      <w:r w:rsidR="002359D9">
        <w:tab/>
      </w:r>
      <w:r w:rsidR="002359D9">
        <w:tab/>
      </w:r>
      <w:r w:rsidR="002359D9">
        <w:tab/>
        <w:t>Predsjednik Upravnog</w:t>
      </w:r>
      <w:r w:rsidR="00A2720B">
        <w:t>a</w:t>
      </w:r>
      <w:r w:rsidR="002359D9">
        <w:t xml:space="preserve"> vijeća IARH:</w:t>
      </w:r>
    </w:p>
    <w:p w:rsidR="002359D9" w:rsidRDefault="002359D9" w:rsidP="002359D9">
      <w:pPr>
        <w:jc w:val="both"/>
      </w:pPr>
    </w:p>
    <w:p w:rsidR="002359D9" w:rsidRDefault="007C6B1B" w:rsidP="002359D9">
      <w:pPr>
        <w:jc w:val="both"/>
      </w:pPr>
      <w:r>
        <w:t xml:space="preserve">Mirella Đula </w:t>
      </w:r>
      <w:proofErr w:type="spellStart"/>
      <w:r>
        <w:t>Furjan</w:t>
      </w:r>
      <w:proofErr w:type="spellEnd"/>
      <w:r>
        <w:t xml:space="preserve">, </w:t>
      </w:r>
      <w:proofErr w:type="spellStart"/>
      <w:r>
        <w:t>dipl.iur</w:t>
      </w:r>
      <w:proofErr w:type="spellEnd"/>
      <w:r>
        <w:t>.</w:t>
      </w:r>
      <w:r w:rsidR="00E54396">
        <w:tab/>
      </w:r>
      <w:r w:rsidR="00E54396">
        <w:tab/>
      </w:r>
      <w:r w:rsidR="00E54396">
        <w:tab/>
      </w:r>
      <w:r w:rsidR="00E54396">
        <w:tab/>
      </w:r>
      <w:r>
        <w:t xml:space="preserve"> </w:t>
      </w:r>
      <w:r w:rsidR="002359D9">
        <w:t xml:space="preserve">prof. dr. </w:t>
      </w:r>
      <w:proofErr w:type="spellStart"/>
      <w:r w:rsidR="002359D9">
        <w:t>sc</w:t>
      </w:r>
      <w:proofErr w:type="spellEnd"/>
      <w:r w:rsidR="002359D9">
        <w:t xml:space="preserve">. </w:t>
      </w:r>
      <w:r>
        <w:t>Jure Zovko</w:t>
      </w:r>
      <w:r w:rsidR="007C7AF5">
        <w:t xml:space="preserve">, </w:t>
      </w:r>
      <w:r w:rsidR="002359D9">
        <w:t xml:space="preserve">          </w:t>
      </w:r>
    </w:p>
    <w:p w:rsidR="003E3B75" w:rsidRDefault="002359D9" w:rsidP="002359D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91AD4" w:rsidRPr="0000553E" w:rsidRDefault="00C91AD4" w:rsidP="000237D5">
      <w:pPr>
        <w:jc w:val="both"/>
      </w:pPr>
    </w:p>
    <w:p w:rsidR="00D95F41" w:rsidRPr="00D95F41" w:rsidRDefault="00D95F41" w:rsidP="000237D5">
      <w:pPr>
        <w:jc w:val="both"/>
        <w:rPr>
          <w:b/>
        </w:rPr>
      </w:pPr>
    </w:p>
    <w:sectPr w:rsidR="00D95F41" w:rsidRPr="00D95F4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6C3" w:rsidRDefault="003056C3" w:rsidP="00330BD9">
      <w:r>
        <w:separator/>
      </w:r>
    </w:p>
  </w:endnote>
  <w:endnote w:type="continuationSeparator" w:id="0">
    <w:p w:rsidR="003056C3" w:rsidRDefault="003056C3" w:rsidP="00330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3838724"/>
      <w:docPartObj>
        <w:docPartGallery w:val="Page Numbers (Bottom of Page)"/>
        <w:docPartUnique/>
      </w:docPartObj>
    </w:sdtPr>
    <w:sdtEndPr/>
    <w:sdtContent>
      <w:p w:rsidR="00330BD9" w:rsidRDefault="00330BD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05B">
          <w:rPr>
            <w:noProof/>
          </w:rPr>
          <w:t>3</w:t>
        </w:r>
        <w:r>
          <w:fldChar w:fldCharType="end"/>
        </w:r>
      </w:p>
    </w:sdtContent>
  </w:sdt>
  <w:p w:rsidR="00330BD9" w:rsidRDefault="00330B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6C3" w:rsidRDefault="003056C3" w:rsidP="00330BD9">
      <w:r>
        <w:separator/>
      </w:r>
    </w:p>
  </w:footnote>
  <w:footnote w:type="continuationSeparator" w:id="0">
    <w:p w:rsidR="003056C3" w:rsidRDefault="003056C3" w:rsidP="00330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06CA7"/>
    <w:multiLevelType w:val="hybridMultilevel"/>
    <w:tmpl w:val="39CA89D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571230"/>
    <w:multiLevelType w:val="hybridMultilevel"/>
    <w:tmpl w:val="00CCFE28"/>
    <w:lvl w:ilvl="0" w:tplc="F1B41F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55733"/>
    <w:multiLevelType w:val="hybridMultilevel"/>
    <w:tmpl w:val="0B146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35209"/>
    <w:multiLevelType w:val="hybridMultilevel"/>
    <w:tmpl w:val="F8C06FC0"/>
    <w:lvl w:ilvl="0" w:tplc="4E90481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E6A3A"/>
    <w:multiLevelType w:val="hybridMultilevel"/>
    <w:tmpl w:val="DE1680B4"/>
    <w:lvl w:ilvl="0" w:tplc="4E90481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86C8B"/>
    <w:multiLevelType w:val="hybridMultilevel"/>
    <w:tmpl w:val="43581A8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205906"/>
    <w:multiLevelType w:val="hybridMultilevel"/>
    <w:tmpl w:val="DAEAD8B6"/>
    <w:lvl w:ilvl="0" w:tplc="4E9048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E46B7"/>
    <w:multiLevelType w:val="hybridMultilevel"/>
    <w:tmpl w:val="6F2C47C6"/>
    <w:lvl w:ilvl="0" w:tplc="1B88BB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D37E01"/>
    <w:multiLevelType w:val="hybridMultilevel"/>
    <w:tmpl w:val="8CDA103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F06"/>
    <w:rsid w:val="00004FBE"/>
    <w:rsid w:val="0000553E"/>
    <w:rsid w:val="0001251A"/>
    <w:rsid w:val="000156A5"/>
    <w:rsid w:val="00015C8B"/>
    <w:rsid w:val="000213E4"/>
    <w:rsid w:val="000237D5"/>
    <w:rsid w:val="00024254"/>
    <w:rsid w:val="00026B0D"/>
    <w:rsid w:val="00030EB3"/>
    <w:rsid w:val="00042BC1"/>
    <w:rsid w:val="00044D1D"/>
    <w:rsid w:val="0004791D"/>
    <w:rsid w:val="000540AD"/>
    <w:rsid w:val="000626E0"/>
    <w:rsid w:val="00062B20"/>
    <w:rsid w:val="00071432"/>
    <w:rsid w:val="000730D8"/>
    <w:rsid w:val="0008458E"/>
    <w:rsid w:val="000913E8"/>
    <w:rsid w:val="000930BA"/>
    <w:rsid w:val="00093327"/>
    <w:rsid w:val="000971B8"/>
    <w:rsid w:val="000A53C4"/>
    <w:rsid w:val="000A6C45"/>
    <w:rsid w:val="000A7ACF"/>
    <w:rsid w:val="000B63E7"/>
    <w:rsid w:val="000C24D7"/>
    <w:rsid w:val="000C29EF"/>
    <w:rsid w:val="000D2E1C"/>
    <w:rsid w:val="000D5ABB"/>
    <w:rsid w:val="000E162D"/>
    <w:rsid w:val="000E51C5"/>
    <w:rsid w:val="000F0532"/>
    <w:rsid w:val="000F6BCF"/>
    <w:rsid w:val="001013F7"/>
    <w:rsid w:val="001050EC"/>
    <w:rsid w:val="001072D6"/>
    <w:rsid w:val="001105F9"/>
    <w:rsid w:val="0011575E"/>
    <w:rsid w:val="00117AAE"/>
    <w:rsid w:val="00117D77"/>
    <w:rsid w:val="00121200"/>
    <w:rsid w:val="00121A6A"/>
    <w:rsid w:val="00130231"/>
    <w:rsid w:val="00136545"/>
    <w:rsid w:val="00136663"/>
    <w:rsid w:val="0014223C"/>
    <w:rsid w:val="00143D61"/>
    <w:rsid w:val="00151195"/>
    <w:rsid w:val="00151975"/>
    <w:rsid w:val="00151CA7"/>
    <w:rsid w:val="00152BE1"/>
    <w:rsid w:val="00161E08"/>
    <w:rsid w:val="00162C45"/>
    <w:rsid w:val="00163728"/>
    <w:rsid w:val="00164E59"/>
    <w:rsid w:val="0016512D"/>
    <w:rsid w:val="0016516B"/>
    <w:rsid w:val="001667D4"/>
    <w:rsid w:val="00174CD5"/>
    <w:rsid w:val="001755B8"/>
    <w:rsid w:val="0018326A"/>
    <w:rsid w:val="00186451"/>
    <w:rsid w:val="001A0614"/>
    <w:rsid w:val="001A794F"/>
    <w:rsid w:val="001C17DE"/>
    <w:rsid w:val="001C1A7D"/>
    <w:rsid w:val="001D0DB6"/>
    <w:rsid w:val="001D2C66"/>
    <w:rsid w:val="001D5B45"/>
    <w:rsid w:val="001D5B63"/>
    <w:rsid w:val="001E1943"/>
    <w:rsid w:val="001E6C64"/>
    <w:rsid w:val="00204073"/>
    <w:rsid w:val="00223EB0"/>
    <w:rsid w:val="00224DA9"/>
    <w:rsid w:val="00225B53"/>
    <w:rsid w:val="00234A36"/>
    <w:rsid w:val="002359D9"/>
    <w:rsid w:val="00247AAA"/>
    <w:rsid w:val="002548D9"/>
    <w:rsid w:val="0026061A"/>
    <w:rsid w:val="002635F6"/>
    <w:rsid w:val="00274FF1"/>
    <w:rsid w:val="00290CB7"/>
    <w:rsid w:val="00292F05"/>
    <w:rsid w:val="00297D22"/>
    <w:rsid w:val="002A031B"/>
    <w:rsid w:val="002A5562"/>
    <w:rsid w:val="002B2216"/>
    <w:rsid w:val="002C1E71"/>
    <w:rsid w:val="002C686A"/>
    <w:rsid w:val="002D0757"/>
    <w:rsid w:val="002D0E84"/>
    <w:rsid w:val="002F04ED"/>
    <w:rsid w:val="002F5BCC"/>
    <w:rsid w:val="002F62E6"/>
    <w:rsid w:val="0030114F"/>
    <w:rsid w:val="00302B3F"/>
    <w:rsid w:val="00302EE9"/>
    <w:rsid w:val="0030375C"/>
    <w:rsid w:val="003056C3"/>
    <w:rsid w:val="00316BCD"/>
    <w:rsid w:val="0032121B"/>
    <w:rsid w:val="00321CEF"/>
    <w:rsid w:val="00324594"/>
    <w:rsid w:val="00326858"/>
    <w:rsid w:val="00326AA9"/>
    <w:rsid w:val="00330BD9"/>
    <w:rsid w:val="00343407"/>
    <w:rsid w:val="00344AFE"/>
    <w:rsid w:val="003611CB"/>
    <w:rsid w:val="00363189"/>
    <w:rsid w:val="00365A20"/>
    <w:rsid w:val="0036656F"/>
    <w:rsid w:val="003774EF"/>
    <w:rsid w:val="00380FB8"/>
    <w:rsid w:val="00385251"/>
    <w:rsid w:val="003858FD"/>
    <w:rsid w:val="003867A7"/>
    <w:rsid w:val="00397D8D"/>
    <w:rsid w:val="003A13D4"/>
    <w:rsid w:val="003A3A5F"/>
    <w:rsid w:val="003A4DC7"/>
    <w:rsid w:val="003C1B89"/>
    <w:rsid w:val="003C50C0"/>
    <w:rsid w:val="003C7744"/>
    <w:rsid w:val="003D018C"/>
    <w:rsid w:val="003E0805"/>
    <w:rsid w:val="003E3B75"/>
    <w:rsid w:val="003E4AC4"/>
    <w:rsid w:val="003E779C"/>
    <w:rsid w:val="003F410F"/>
    <w:rsid w:val="00424785"/>
    <w:rsid w:val="004262BE"/>
    <w:rsid w:val="0043752D"/>
    <w:rsid w:val="004515EB"/>
    <w:rsid w:val="00453236"/>
    <w:rsid w:val="00455F2B"/>
    <w:rsid w:val="004629D4"/>
    <w:rsid w:val="00462A3D"/>
    <w:rsid w:val="00464AB4"/>
    <w:rsid w:val="00466552"/>
    <w:rsid w:val="004768EE"/>
    <w:rsid w:val="0047698A"/>
    <w:rsid w:val="00483362"/>
    <w:rsid w:val="0049776A"/>
    <w:rsid w:val="004A2F43"/>
    <w:rsid w:val="004A3569"/>
    <w:rsid w:val="004A53C7"/>
    <w:rsid w:val="004A61B1"/>
    <w:rsid w:val="004A7353"/>
    <w:rsid w:val="004A7B1C"/>
    <w:rsid w:val="004B3111"/>
    <w:rsid w:val="004B3F17"/>
    <w:rsid w:val="004B6C28"/>
    <w:rsid w:val="004C13C2"/>
    <w:rsid w:val="004C1E60"/>
    <w:rsid w:val="004C36A1"/>
    <w:rsid w:val="004C52A8"/>
    <w:rsid w:val="004C677F"/>
    <w:rsid w:val="004C773D"/>
    <w:rsid w:val="004D589A"/>
    <w:rsid w:val="004D7011"/>
    <w:rsid w:val="004E5847"/>
    <w:rsid w:val="004F06B2"/>
    <w:rsid w:val="00506AB8"/>
    <w:rsid w:val="00511DCA"/>
    <w:rsid w:val="005144CD"/>
    <w:rsid w:val="00515A02"/>
    <w:rsid w:val="00516816"/>
    <w:rsid w:val="00523F65"/>
    <w:rsid w:val="00525E7E"/>
    <w:rsid w:val="00530526"/>
    <w:rsid w:val="00535E0E"/>
    <w:rsid w:val="0054049A"/>
    <w:rsid w:val="00544F09"/>
    <w:rsid w:val="00544F97"/>
    <w:rsid w:val="00545310"/>
    <w:rsid w:val="005467D7"/>
    <w:rsid w:val="005535DF"/>
    <w:rsid w:val="0055559B"/>
    <w:rsid w:val="00562DBC"/>
    <w:rsid w:val="005810F8"/>
    <w:rsid w:val="00586555"/>
    <w:rsid w:val="005868CB"/>
    <w:rsid w:val="005A3C79"/>
    <w:rsid w:val="005A3C93"/>
    <w:rsid w:val="005A4D71"/>
    <w:rsid w:val="005B3FE0"/>
    <w:rsid w:val="005C17EA"/>
    <w:rsid w:val="005C3D2F"/>
    <w:rsid w:val="005C6FA4"/>
    <w:rsid w:val="005D3C18"/>
    <w:rsid w:val="005D7ED2"/>
    <w:rsid w:val="005E22DC"/>
    <w:rsid w:val="005E5FE7"/>
    <w:rsid w:val="005E602E"/>
    <w:rsid w:val="005F753D"/>
    <w:rsid w:val="005F7CA4"/>
    <w:rsid w:val="00611396"/>
    <w:rsid w:val="00612BAC"/>
    <w:rsid w:val="00613421"/>
    <w:rsid w:val="0061622B"/>
    <w:rsid w:val="00622BAC"/>
    <w:rsid w:val="00624895"/>
    <w:rsid w:val="00632B6E"/>
    <w:rsid w:val="0063487E"/>
    <w:rsid w:val="00635B79"/>
    <w:rsid w:val="0063677B"/>
    <w:rsid w:val="00636AE9"/>
    <w:rsid w:val="00636E84"/>
    <w:rsid w:val="00654151"/>
    <w:rsid w:val="00656B85"/>
    <w:rsid w:val="00661460"/>
    <w:rsid w:val="00672D65"/>
    <w:rsid w:val="00675070"/>
    <w:rsid w:val="00682494"/>
    <w:rsid w:val="00682518"/>
    <w:rsid w:val="00683443"/>
    <w:rsid w:val="00692066"/>
    <w:rsid w:val="0069784D"/>
    <w:rsid w:val="00697E07"/>
    <w:rsid w:val="006A2B01"/>
    <w:rsid w:val="006B1000"/>
    <w:rsid w:val="006B51DF"/>
    <w:rsid w:val="006B7F06"/>
    <w:rsid w:val="006C0622"/>
    <w:rsid w:val="006C3BBB"/>
    <w:rsid w:val="006C4CB8"/>
    <w:rsid w:val="006D22E1"/>
    <w:rsid w:val="006D5506"/>
    <w:rsid w:val="006E4860"/>
    <w:rsid w:val="006E75CC"/>
    <w:rsid w:val="006F2D1B"/>
    <w:rsid w:val="0070462C"/>
    <w:rsid w:val="007218AD"/>
    <w:rsid w:val="007239D7"/>
    <w:rsid w:val="007278EA"/>
    <w:rsid w:val="007322FD"/>
    <w:rsid w:val="00736756"/>
    <w:rsid w:val="00736C2E"/>
    <w:rsid w:val="00737D3F"/>
    <w:rsid w:val="00740F81"/>
    <w:rsid w:val="00745051"/>
    <w:rsid w:val="0074565D"/>
    <w:rsid w:val="0075048A"/>
    <w:rsid w:val="007561B2"/>
    <w:rsid w:val="00760C31"/>
    <w:rsid w:val="007646D6"/>
    <w:rsid w:val="00766C4C"/>
    <w:rsid w:val="00776C8E"/>
    <w:rsid w:val="00786A8D"/>
    <w:rsid w:val="007874B1"/>
    <w:rsid w:val="007921F5"/>
    <w:rsid w:val="00792EC7"/>
    <w:rsid w:val="00793279"/>
    <w:rsid w:val="00794D98"/>
    <w:rsid w:val="007A2804"/>
    <w:rsid w:val="007A31D6"/>
    <w:rsid w:val="007A3587"/>
    <w:rsid w:val="007B17EF"/>
    <w:rsid w:val="007B73B9"/>
    <w:rsid w:val="007C5F16"/>
    <w:rsid w:val="007C6B1B"/>
    <w:rsid w:val="007C7AF5"/>
    <w:rsid w:val="007D03C9"/>
    <w:rsid w:val="007D2026"/>
    <w:rsid w:val="007D5D12"/>
    <w:rsid w:val="007D608B"/>
    <w:rsid w:val="007E0E89"/>
    <w:rsid w:val="007E53C1"/>
    <w:rsid w:val="007E791C"/>
    <w:rsid w:val="007F1F9A"/>
    <w:rsid w:val="007F2E10"/>
    <w:rsid w:val="007F3D6F"/>
    <w:rsid w:val="007F3DDD"/>
    <w:rsid w:val="00811AD6"/>
    <w:rsid w:val="00813083"/>
    <w:rsid w:val="00813DF5"/>
    <w:rsid w:val="008244EB"/>
    <w:rsid w:val="00825223"/>
    <w:rsid w:val="00826F58"/>
    <w:rsid w:val="00831DDC"/>
    <w:rsid w:val="00833312"/>
    <w:rsid w:val="00835381"/>
    <w:rsid w:val="008416CC"/>
    <w:rsid w:val="008456C9"/>
    <w:rsid w:val="00851880"/>
    <w:rsid w:val="008530F3"/>
    <w:rsid w:val="00855C78"/>
    <w:rsid w:val="008566DA"/>
    <w:rsid w:val="0087545C"/>
    <w:rsid w:val="0087607E"/>
    <w:rsid w:val="00880170"/>
    <w:rsid w:val="008801A0"/>
    <w:rsid w:val="008806A6"/>
    <w:rsid w:val="00882DBE"/>
    <w:rsid w:val="00883F23"/>
    <w:rsid w:val="00885D26"/>
    <w:rsid w:val="008870F7"/>
    <w:rsid w:val="008B47C1"/>
    <w:rsid w:val="008C4F8B"/>
    <w:rsid w:val="008D0110"/>
    <w:rsid w:val="008D38BD"/>
    <w:rsid w:val="008D5FBF"/>
    <w:rsid w:val="008D6CAA"/>
    <w:rsid w:val="008E21E6"/>
    <w:rsid w:val="008E3B35"/>
    <w:rsid w:val="008F4946"/>
    <w:rsid w:val="00902D14"/>
    <w:rsid w:val="00916394"/>
    <w:rsid w:val="00916881"/>
    <w:rsid w:val="009168D7"/>
    <w:rsid w:val="00917773"/>
    <w:rsid w:val="00920CE9"/>
    <w:rsid w:val="00920D08"/>
    <w:rsid w:val="0092762C"/>
    <w:rsid w:val="00932369"/>
    <w:rsid w:val="00934E28"/>
    <w:rsid w:val="0093612B"/>
    <w:rsid w:val="00937581"/>
    <w:rsid w:val="00944EDE"/>
    <w:rsid w:val="009550A9"/>
    <w:rsid w:val="00960964"/>
    <w:rsid w:val="00960CC3"/>
    <w:rsid w:val="00976E91"/>
    <w:rsid w:val="00981967"/>
    <w:rsid w:val="00994AAB"/>
    <w:rsid w:val="00997752"/>
    <w:rsid w:val="0099785F"/>
    <w:rsid w:val="009A5668"/>
    <w:rsid w:val="009A64C6"/>
    <w:rsid w:val="009A67F5"/>
    <w:rsid w:val="009B1680"/>
    <w:rsid w:val="009C000C"/>
    <w:rsid w:val="009C65CD"/>
    <w:rsid w:val="009D1796"/>
    <w:rsid w:val="009D5AC1"/>
    <w:rsid w:val="009D5B94"/>
    <w:rsid w:val="009D71BF"/>
    <w:rsid w:val="009E4E10"/>
    <w:rsid w:val="009E5326"/>
    <w:rsid w:val="009F11FF"/>
    <w:rsid w:val="009F41CB"/>
    <w:rsid w:val="009F5F54"/>
    <w:rsid w:val="00A12F45"/>
    <w:rsid w:val="00A13CEF"/>
    <w:rsid w:val="00A23CE2"/>
    <w:rsid w:val="00A26A44"/>
    <w:rsid w:val="00A2720B"/>
    <w:rsid w:val="00A42767"/>
    <w:rsid w:val="00A43599"/>
    <w:rsid w:val="00A50081"/>
    <w:rsid w:val="00A54B20"/>
    <w:rsid w:val="00A56295"/>
    <w:rsid w:val="00A57328"/>
    <w:rsid w:val="00A64ABB"/>
    <w:rsid w:val="00A663A5"/>
    <w:rsid w:val="00A723FB"/>
    <w:rsid w:val="00A7398F"/>
    <w:rsid w:val="00A74F0C"/>
    <w:rsid w:val="00A75A47"/>
    <w:rsid w:val="00A75BEA"/>
    <w:rsid w:val="00A843AA"/>
    <w:rsid w:val="00A857A3"/>
    <w:rsid w:val="00AA0742"/>
    <w:rsid w:val="00AA0F0C"/>
    <w:rsid w:val="00AA1152"/>
    <w:rsid w:val="00AA6CCD"/>
    <w:rsid w:val="00AB3B34"/>
    <w:rsid w:val="00AC3A7F"/>
    <w:rsid w:val="00AC795A"/>
    <w:rsid w:val="00AC7C12"/>
    <w:rsid w:val="00AE6813"/>
    <w:rsid w:val="00AF5548"/>
    <w:rsid w:val="00B05FC5"/>
    <w:rsid w:val="00B14E15"/>
    <w:rsid w:val="00B14F13"/>
    <w:rsid w:val="00B271E7"/>
    <w:rsid w:val="00B311C1"/>
    <w:rsid w:val="00B32C76"/>
    <w:rsid w:val="00B46F76"/>
    <w:rsid w:val="00B475D4"/>
    <w:rsid w:val="00B50F74"/>
    <w:rsid w:val="00B60EE1"/>
    <w:rsid w:val="00B61095"/>
    <w:rsid w:val="00B7352F"/>
    <w:rsid w:val="00B7462E"/>
    <w:rsid w:val="00B86FB0"/>
    <w:rsid w:val="00B9308F"/>
    <w:rsid w:val="00BA247E"/>
    <w:rsid w:val="00BA784B"/>
    <w:rsid w:val="00BC5CC1"/>
    <w:rsid w:val="00BC5EE7"/>
    <w:rsid w:val="00BC7E04"/>
    <w:rsid w:val="00BD7EAC"/>
    <w:rsid w:val="00BF4C28"/>
    <w:rsid w:val="00BF512F"/>
    <w:rsid w:val="00BF5B5C"/>
    <w:rsid w:val="00C03404"/>
    <w:rsid w:val="00C144E9"/>
    <w:rsid w:val="00C14F12"/>
    <w:rsid w:val="00C1506C"/>
    <w:rsid w:val="00C1625C"/>
    <w:rsid w:val="00C17686"/>
    <w:rsid w:val="00C20CB1"/>
    <w:rsid w:val="00C3293E"/>
    <w:rsid w:val="00C42392"/>
    <w:rsid w:val="00C469E7"/>
    <w:rsid w:val="00C47561"/>
    <w:rsid w:val="00C47DED"/>
    <w:rsid w:val="00C64B09"/>
    <w:rsid w:val="00C652F2"/>
    <w:rsid w:val="00C67E38"/>
    <w:rsid w:val="00C74FA0"/>
    <w:rsid w:val="00C77F89"/>
    <w:rsid w:val="00C80D66"/>
    <w:rsid w:val="00C828B8"/>
    <w:rsid w:val="00C83216"/>
    <w:rsid w:val="00C840AE"/>
    <w:rsid w:val="00C86585"/>
    <w:rsid w:val="00C902F4"/>
    <w:rsid w:val="00C91AD4"/>
    <w:rsid w:val="00C91CB9"/>
    <w:rsid w:val="00C93384"/>
    <w:rsid w:val="00C93575"/>
    <w:rsid w:val="00C941BF"/>
    <w:rsid w:val="00CA1507"/>
    <w:rsid w:val="00CB1FF6"/>
    <w:rsid w:val="00CC105B"/>
    <w:rsid w:val="00CC3AE7"/>
    <w:rsid w:val="00CC4DAA"/>
    <w:rsid w:val="00CC4FCE"/>
    <w:rsid w:val="00CD7CF6"/>
    <w:rsid w:val="00CE34CD"/>
    <w:rsid w:val="00CF4AC6"/>
    <w:rsid w:val="00D115B7"/>
    <w:rsid w:val="00D14FB3"/>
    <w:rsid w:val="00D1538F"/>
    <w:rsid w:val="00D22F73"/>
    <w:rsid w:val="00D23D9F"/>
    <w:rsid w:val="00D255EB"/>
    <w:rsid w:val="00D300C5"/>
    <w:rsid w:val="00D345BC"/>
    <w:rsid w:val="00D477E0"/>
    <w:rsid w:val="00D47E35"/>
    <w:rsid w:val="00D51D71"/>
    <w:rsid w:val="00D53FA3"/>
    <w:rsid w:val="00D559E2"/>
    <w:rsid w:val="00D617C6"/>
    <w:rsid w:val="00D63839"/>
    <w:rsid w:val="00D66A16"/>
    <w:rsid w:val="00D67EF9"/>
    <w:rsid w:val="00D746E6"/>
    <w:rsid w:val="00D90BDE"/>
    <w:rsid w:val="00D92410"/>
    <w:rsid w:val="00D9426D"/>
    <w:rsid w:val="00D95F41"/>
    <w:rsid w:val="00D96F9A"/>
    <w:rsid w:val="00DB5EBA"/>
    <w:rsid w:val="00DC065A"/>
    <w:rsid w:val="00DC1BB1"/>
    <w:rsid w:val="00DC2CB4"/>
    <w:rsid w:val="00DC4E94"/>
    <w:rsid w:val="00DD3AF6"/>
    <w:rsid w:val="00DD7782"/>
    <w:rsid w:val="00DD7B3A"/>
    <w:rsid w:val="00DF2D75"/>
    <w:rsid w:val="00DF45D9"/>
    <w:rsid w:val="00E025A4"/>
    <w:rsid w:val="00E076E6"/>
    <w:rsid w:val="00E110C5"/>
    <w:rsid w:val="00E31AB5"/>
    <w:rsid w:val="00E32568"/>
    <w:rsid w:val="00E40372"/>
    <w:rsid w:val="00E4156D"/>
    <w:rsid w:val="00E422CF"/>
    <w:rsid w:val="00E5291A"/>
    <w:rsid w:val="00E54396"/>
    <w:rsid w:val="00E549EB"/>
    <w:rsid w:val="00E61094"/>
    <w:rsid w:val="00E667DD"/>
    <w:rsid w:val="00E70E3C"/>
    <w:rsid w:val="00E90316"/>
    <w:rsid w:val="00EA3B54"/>
    <w:rsid w:val="00EA6FA9"/>
    <w:rsid w:val="00EB1DAF"/>
    <w:rsid w:val="00EB2A67"/>
    <w:rsid w:val="00EB540B"/>
    <w:rsid w:val="00EC2CBD"/>
    <w:rsid w:val="00ED11EA"/>
    <w:rsid w:val="00EE5950"/>
    <w:rsid w:val="00F0146B"/>
    <w:rsid w:val="00F02642"/>
    <w:rsid w:val="00F048C0"/>
    <w:rsid w:val="00F048C7"/>
    <w:rsid w:val="00F228BF"/>
    <w:rsid w:val="00F31A4C"/>
    <w:rsid w:val="00F35D78"/>
    <w:rsid w:val="00F36E8E"/>
    <w:rsid w:val="00F42B38"/>
    <w:rsid w:val="00F4616D"/>
    <w:rsid w:val="00F56291"/>
    <w:rsid w:val="00F631F9"/>
    <w:rsid w:val="00F65364"/>
    <w:rsid w:val="00F83D35"/>
    <w:rsid w:val="00F858EC"/>
    <w:rsid w:val="00FA5FB0"/>
    <w:rsid w:val="00FB24D4"/>
    <w:rsid w:val="00FB2EE5"/>
    <w:rsid w:val="00FB4990"/>
    <w:rsid w:val="00FB6081"/>
    <w:rsid w:val="00FC05BB"/>
    <w:rsid w:val="00FC6826"/>
    <w:rsid w:val="00FD018C"/>
    <w:rsid w:val="00FD5F6B"/>
    <w:rsid w:val="00FE121A"/>
    <w:rsid w:val="00FE36A7"/>
    <w:rsid w:val="00FE3CE8"/>
    <w:rsid w:val="00FE7A7B"/>
    <w:rsid w:val="00FF4545"/>
    <w:rsid w:val="00FF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A8DEBD"/>
  <w15:docId w15:val="{18EB98C8-FAC1-4291-B04C-67376C14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0626E0"/>
    <w:rPr>
      <w:b/>
      <w:bCs/>
    </w:rPr>
  </w:style>
  <w:style w:type="paragraph" w:styleId="ListParagraph">
    <w:name w:val="List Paragraph"/>
    <w:basedOn w:val="Normal"/>
    <w:uiPriority w:val="34"/>
    <w:qFormat/>
    <w:rsid w:val="00C902F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30BD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30BD9"/>
    <w:rPr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330BD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BD9"/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6074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47148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4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6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3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1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922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20684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4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1091</Words>
  <Characters>6223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ZAPISNIK</vt:lpstr>
      <vt:lpstr>ZAPISNIK </vt:lpstr>
    </vt:vector>
  </TitlesOfParts>
  <Company>RH-TDU</Company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</dc:title>
  <dc:creator>RH-TDU</dc:creator>
  <cp:lastModifiedBy>Mirella</cp:lastModifiedBy>
  <cp:revision>2</cp:revision>
  <cp:lastPrinted>2023-01-26T09:18:00Z</cp:lastPrinted>
  <dcterms:created xsi:type="dcterms:W3CDTF">2024-08-22T10:47:00Z</dcterms:created>
  <dcterms:modified xsi:type="dcterms:W3CDTF">2024-08-22T10:47:00Z</dcterms:modified>
</cp:coreProperties>
</file>