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F06" w:rsidRPr="009550A9" w:rsidRDefault="006B7F06" w:rsidP="006B7F06">
      <w:pPr>
        <w:jc w:val="center"/>
        <w:rPr>
          <w:b/>
        </w:rPr>
      </w:pPr>
      <w:r w:rsidRPr="009550A9">
        <w:rPr>
          <w:b/>
        </w:rPr>
        <w:t xml:space="preserve">ZAPISNIK </w:t>
      </w:r>
    </w:p>
    <w:p w:rsidR="00622BAC" w:rsidRPr="009550A9" w:rsidRDefault="005535DF" w:rsidP="006B7F06">
      <w:pPr>
        <w:jc w:val="center"/>
        <w:rPr>
          <w:b/>
        </w:rPr>
      </w:pPr>
      <w:r>
        <w:rPr>
          <w:b/>
        </w:rPr>
        <w:t>S</w:t>
      </w:r>
      <w:r w:rsidR="00151195">
        <w:rPr>
          <w:b/>
        </w:rPr>
        <w:t xml:space="preserve"> </w:t>
      </w:r>
      <w:r w:rsidR="00677BAC">
        <w:rPr>
          <w:b/>
        </w:rPr>
        <w:t>DEVETE</w:t>
      </w:r>
      <w:r w:rsidR="00151195">
        <w:rPr>
          <w:b/>
        </w:rPr>
        <w:t xml:space="preserve"> </w:t>
      </w:r>
      <w:r w:rsidR="006B7F06" w:rsidRPr="009550A9">
        <w:rPr>
          <w:b/>
        </w:rPr>
        <w:t>SJEDNICE UPRAVNOG</w:t>
      </w:r>
      <w:r w:rsidR="005B3FE0">
        <w:rPr>
          <w:b/>
        </w:rPr>
        <w:t>A</w:t>
      </w:r>
      <w:r w:rsidR="006B7F06" w:rsidRPr="009550A9">
        <w:rPr>
          <w:b/>
        </w:rPr>
        <w:t xml:space="preserve"> VIJEĆA INSTITUTA ZA ARHEOLOGIJU</w:t>
      </w:r>
    </w:p>
    <w:p w:rsidR="004A2F43" w:rsidRDefault="004A2F43" w:rsidP="000F0532">
      <w:pPr>
        <w:jc w:val="both"/>
      </w:pPr>
    </w:p>
    <w:p w:rsidR="00164E59" w:rsidRDefault="00677BAC" w:rsidP="009C000C">
      <w:pPr>
        <w:jc w:val="both"/>
      </w:pPr>
      <w:r>
        <w:t>Deveta</w:t>
      </w:r>
      <w:r w:rsidR="009C000C">
        <w:t xml:space="preserve"> </w:t>
      </w:r>
      <w:r w:rsidR="00015C8B">
        <w:t>s</w:t>
      </w:r>
      <w:r w:rsidR="006B7F06">
        <w:t>jednica Upravnog</w:t>
      </w:r>
      <w:r w:rsidR="005B3FE0">
        <w:t>a</w:t>
      </w:r>
      <w:r w:rsidR="006B7F06">
        <w:t xml:space="preserve"> vijeća Instit</w:t>
      </w:r>
      <w:r w:rsidR="00636E84">
        <w:t>uta za arheologiju održana je</w:t>
      </w:r>
      <w:r>
        <w:t xml:space="preserve"> u</w:t>
      </w:r>
      <w:r w:rsidR="00636E84">
        <w:t xml:space="preserve"> </w:t>
      </w:r>
      <w:r w:rsidRPr="00677BAC">
        <w:t>srijedu 28. rujna 2022.</w:t>
      </w:r>
      <w:r w:rsidR="00316BCD">
        <w:t xml:space="preserve">, </w:t>
      </w:r>
      <w:r w:rsidR="000F0532">
        <w:t xml:space="preserve">s </w:t>
      </w:r>
      <w:r w:rsidR="00F83D35">
        <w:t xml:space="preserve">početkom u </w:t>
      </w:r>
      <w:r w:rsidR="00636E84">
        <w:t>1</w:t>
      </w:r>
      <w:r>
        <w:t>2</w:t>
      </w:r>
      <w:r w:rsidR="00813083">
        <w:t>,00</w:t>
      </w:r>
      <w:r w:rsidR="006B7F06">
        <w:t xml:space="preserve"> sati,</w:t>
      </w:r>
      <w:r w:rsidR="000F0532" w:rsidRPr="000F0532">
        <w:t xml:space="preserve"> </w:t>
      </w:r>
      <w:r w:rsidR="009C000C">
        <w:t>u knjižnici Instituta</w:t>
      </w:r>
      <w:r w:rsidR="000F0532">
        <w:t xml:space="preserve">, u </w:t>
      </w:r>
      <w:proofErr w:type="spellStart"/>
      <w:r w:rsidR="009C000C">
        <w:t>Jurjevskoj</w:t>
      </w:r>
      <w:proofErr w:type="spellEnd"/>
      <w:r w:rsidR="009C000C">
        <w:t xml:space="preserve"> u</w:t>
      </w:r>
      <w:r w:rsidR="000F0532">
        <w:t xml:space="preserve">lici </w:t>
      </w:r>
      <w:r w:rsidR="00164E59">
        <w:t>15.</w:t>
      </w:r>
    </w:p>
    <w:p w:rsidR="00164E59" w:rsidRDefault="00164E59" w:rsidP="009C000C">
      <w:pPr>
        <w:jc w:val="both"/>
      </w:pPr>
    </w:p>
    <w:p w:rsidR="00164E59" w:rsidRDefault="00164E59" w:rsidP="00164E59">
      <w:pPr>
        <w:jc w:val="both"/>
      </w:pPr>
      <w:r>
        <w:t xml:space="preserve">Sjednici su </w:t>
      </w:r>
      <w:proofErr w:type="spellStart"/>
      <w:r>
        <w:t>nazočili</w:t>
      </w:r>
      <w:proofErr w:type="spellEnd"/>
      <w:r>
        <w:t>:</w:t>
      </w:r>
    </w:p>
    <w:p w:rsidR="00164E59" w:rsidRDefault="00164E59" w:rsidP="00164E59">
      <w:pPr>
        <w:jc w:val="both"/>
      </w:pPr>
      <w:r>
        <w:t>-</w:t>
      </w:r>
      <w:r>
        <w:tab/>
        <w:t xml:space="preserve">prof. dr. </w:t>
      </w:r>
      <w:proofErr w:type="spellStart"/>
      <w:r>
        <w:t>sc</w:t>
      </w:r>
      <w:proofErr w:type="spellEnd"/>
      <w:r>
        <w:t xml:space="preserve">. Ante </w:t>
      </w:r>
      <w:proofErr w:type="spellStart"/>
      <w:r>
        <w:t>Uglešić</w:t>
      </w:r>
      <w:proofErr w:type="spellEnd"/>
      <w:r>
        <w:t>, predsjednik Upravnoga vijeća</w:t>
      </w:r>
    </w:p>
    <w:p w:rsidR="00E212EF" w:rsidRDefault="00E212EF" w:rsidP="00164E59">
      <w:pPr>
        <w:jc w:val="both"/>
      </w:pPr>
      <w:r>
        <w:t>-</w:t>
      </w:r>
      <w:r>
        <w:tab/>
        <w:t xml:space="preserve">dr. </w:t>
      </w:r>
      <w:proofErr w:type="spellStart"/>
      <w:r>
        <w:t>sc</w:t>
      </w:r>
      <w:proofErr w:type="spellEnd"/>
      <w:r>
        <w:t>. Juraj Belaj, član Upravnoga vijeća</w:t>
      </w:r>
    </w:p>
    <w:p w:rsidR="00164E59" w:rsidRDefault="00164E59" w:rsidP="00164E59">
      <w:pPr>
        <w:jc w:val="both"/>
      </w:pPr>
      <w:r>
        <w:t>-</w:t>
      </w:r>
      <w:r>
        <w:tab/>
        <w:t xml:space="preserve">dr. </w:t>
      </w:r>
      <w:proofErr w:type="spellStart"/>
      <w:r>
        <w:t>sc</w:t>
      </w:r>
      <w:proofErr w:type="spellEnd"/>
      <w:r>
        <w:t>. Marko Dizdar, v.d. ravnatelja IARH-a</w:t>
      </w:r>
    </w:p>
    <w:p w:rsidR="00780E7D" w:rsidRDefault="00780E7D" w:rsidP="00164E59">
      <w:pPr>
        <w:jc w:val="both"/>
      </w:pPr>
    </w:p>
    <w:p w:rsidR="00813DF5" w:rsidRDefault="00C902F4" w:rsidP="00164E59">
      <w:pPr>
        <w:jc w:val="both"/>
      </w:pPr>
      <w:r>
        <w:t>Članovi Upravnog</w:t>
      </w:r>
      <w:r w:rsidR="00EB2A67">
        <w:t>a</w:t>
      </w:r>
      <w:r>
        <w:t xml:space="preserve"> vijeća </w:t>
      </w:r>
      <w:r w:rsidR="00813DF5" w:rsidRPr="00813DF5">
        <w:t xml:space="preserve">prof. dr. </w:t>
      </w:r>
      <w:proofErr w:type="spellStart"/>
      <w:r w:rsidR="00813DF5" w:rsidRPr="00813DF5">
        <w:t>sc</w:t>
      </w:r>
      <w:proofErr w:type="spellEnd"/>
      <w:r w:rsidR="00813DF5" w:rsidRPr="00813DF5">
        <w:t>. Jure Zovko</w:t>
      </w:r>
      <w:r>
        <w:t xml:space="preserve"> i </w:t>
      </w:r>
      <w:r w:rsidR="0001251A">
        <w:t>gđa</w:t>
      </w:r>
      <w:r w:rsidR="00780E7D">
        <w:t>.</w:t>
      </w:r>
      <w:r w:rsidR="0001251A">
        <w:t xml:space="preserve"> </w:t>
      </w:r>
      <w:r>
        <w:t xml:space="preserve">Ivana </w:t>
      </w:r>
      <w:proofErr w:type="spellStart"/>
      <w:r>
        <w:t>Bulešić</w:t>
      </w:r>
      <w:proofErr w:type="spellEnd"/>
      <w:r w:rsidR="00813DF5">
        <w:t xml:space="preserve"> opravdano </w:t>
      </w:r>
      <w:r>
        <w:t>su</w:t>
      </w:r>
      <w:r w:rsidR="00813DF5">
        <w:t xml:space="preserve"> </w:t>
      </w:r>
      <w:r>
        <w:t>odsutni</w:t>
      </w:r>
      <w:r w:rsidR="00813DF5">
        <w:t>.</w:t>
      </w:r>
    </w:p>
    <w:p w:rsidR="00677BAC" w:rsidRDefault="00677BAC" w:rsidP="00EC3C27">
      <w:pPr>
        <w:jc w:val="both"/>
      </w:pPr>
      <w:r>
        <w:t>Član</w:t>
      </w:r>
      <w:r w:rsidR="00F6162A">
        <w:t xml:space="preserve">ica </w:t>
      </w:r>
      <w:r>
        <w:t xml:space="preserve">Upravnog vijeća dr. </w:t>
      </w:r>
      <w:proofErr w:type="spellStart"/>
      <w:r>
        <w:t>sc</w:t>
      </w:r>
      <w:proofErr w:type="spellEnd"/>
      <w:r>
        <w:t>. Tajana Sekelj Ivančan</w:t>
      </w:r>
      <w:r w:rsidR="00B103B8">
        <w:t>, opravdano je odsutna</w:t>
      </w:r>
      <w:r w:rsidR="00D473FE">
        <w:t>,</w:t>
      </w:r>
      <w:r w:rsidR="00B103B8">
        <w:t xml:space="preserve"> ali se</w:t>
      </w:r>
      <w:r>
        <w:t xml:space="preserve"> očitoval</w:t>
      </w:r>
      <w:r w:rsidR="00E212EF">
        <w:t>a</w:t>
      </w:r>
      <w:r>
        <w:t xml:space="preserve">  elektroničkim putem na sve predložene točke dnevnog reda te iste prihvaća.</w:t>
      </w:r>
    </w:p>
    <w:p w:rsidR="00677BAC" w:rsidRDefault="00677BAC" w:rsidP="00164E59">
      <w:pPr>
        <w:jc w:val="both"/>
      </w:pPr>
    </w:p>
    <w:p w:rsidR="00164E59" w:rsidRDefault="00677BAC" w:rsidP="00164E59">
      <w:pPr>
        <w:jc w:val="both"/>
      </w:pPr>
      <w:r>
        <w:t xml:space="preserve">Zapisnik je vodila Mirella Đula </w:t>
      </w:r>
      <w:proofErr w:type="spellStart"/>
      <w:r>
        <w:t>Furjan</w:t>
      </w:r>
      <w:proofErr w:type="spellEnd"/>
      <w:r>
        <w:t xml:space="preserve">, </w:t>
      </w:r>
      <w:bookmarkStart w:id="0" w:name="_Hlk121128196"/>
      <w:r>
        <w:t>rukovoditeljica stručne službe za pravne i kadrovske poslove IARH-a.</w:t>
      </w:r>
    </w:p>
    <w:bookmarkEnd w:id="0"/>
    <w:p w:rsidR="00C902F4" w:rsidRDefault="00C902F4" w:rsidP="00164E59">
      <w:pPr>
        <w:jc w:val="both"/>
      </w:pPr>
    </w:p>
    <w:p w:rsidR="00164E59" w:rsidRDefault="00164E59" w:rsidP="00164E59">
      <w:pPr>
        <w:jc w:val="both"/>
      </w:pPr>
      <w:r>
        <w:t>Predsjednik Upravnoga vijeća pozdravlja sve prisutne te je pročitao Dnevni red.</w:t>
      </w:r>
    </w:p>
    <w:p w:rsidR="00164E59" w:rsidRDefault="00164E59" w:rsidP="00164E59">
      <w:pPr>
        <w:jc w:val="both"/>
      </w:pPr>
    </w:p>
    <w:p w:rsidR="00164E59" w:rsidRDefault="00164E59" w:rsidP="00164E59">
      <w:pPr>
        <w:jc w:val="both"/>
      </w:pPr>
      <w:r>
        <w:t>Na prijedlog predsjednika Upravnoga vijeća, Upravno vijeće jednoglasno je usvojilo sljedeći</w:t>
      </w:r>
    </w:p>
    <w:p w:rsidR="00677BAC" w:rsidRDefault="00677BAC" w:rsidP="00677BAC"/>
    <w:p w:rsidR="00677BAC" w:rsidRPr="0017701D" w:rsidRDefault="00677BAC" w:rsidP="00677BAC"/>
    <w:p w:rsidR="00677BAC" w:rsidRPr="00C8349A" w:rsidRDefault="00677BAC" w:rsidP="00677BAC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Pr="00C8349A">
        <w:rPr>
          <w:sz w:val="28"/>
          <w:szCs w:val="28"/>
        </w:rPr>
        <w:t xml:space="preserve"> n e v n i  r e d</w:t>
      </w:r>
    </w:p>
    <w:p w:rsidR="00677BAC" w:rsidRDefault="00677BAC" w:rsidP="00677BAC">
      <w:pPr>
        <w:jc w:val="both"/>
      </w:pPr>
    </w:p>
    <w:p w:rsidR="00677BAC" w:rsidRDefault="00677BAC" w:rsidP="00677BAC">
      <w:pPr>
        <w:jc w:val="both"/>
      </w:pPr>
      <w:r>
        <w:t>1.</w:t>
      </w:r>
      <w:r>
        <w:tab/>
        <w:t xml:space="preserve">Ovjera zapisnika </w:t>
      </w:r>
      <w:bookmarkStart w:id="1" w:name="_Hlk121127252"/>
      <w:r>
        <w:t>osme sjednice Upravnog</w:t>
      </w:r>
      <w:r w:rsidR="00D473FE">
        <w:t>a</w:t>
      </w:r>
      <w:r>
        <w:t xml:space="preserve"> vijeća održane 07. rujna 2022.</w:t>
      </w:r>
      <w:bookmarkEnd w:id="1"/>
    </w:p>
    <w:p w:rsidR="00677BAC" w:rsidRDefault="00677BAC" w:rsidP="00677BAC">
      <w:pPr>
        <w:ind w:left="705" w:hanging="705"/>
        <w:jc w:val="both"/>
      </w:pPr>
      <w:r>
        <w:t>2</w:t>
      </w:r>
      <w:r w:rsidRPr="00330782">
        <w:t xml:space="preserve">. </w:t>
      </w:r>
      <w:r w:rsidRPr="00330782">
        <w:tab/>
      </w:r>
      <w:bookmarkStart w:id="2" w:name="_Hlk115167307"/>
      <w:r w:rsidRPr="009048CB">
        <w:t xml:space="preserve">Usvajanje prijedloga </w:t>
      </w:r>
      <w:bookmarkStart w:id="3" w:name="_Hlk121127852"/>
      <w:r w:rsidRPr="009048CB">
        <w:t>Financijskog</w:t>
      </w:r>
      <w:r w:rsidR="00D473FE">
        <w:t>a</w:t>
      </w:r>
      <w:r w:rsidRPr="009048CB">
        <w:t xml:space="preserve"> plana za </w:t>
      </w:r>
      <w:r>
        <w:t>2023</w:t>
      </w:r>
      <w:r w:rsidRPr="009048CB">
        <w:t>. i</w:t>
      </w:r>
      <w:r>
        <w:t xml:space="preserve"> projekcije za 2024</w:t>
      </w:r>
      <w:r w:rsidRPr="009048CB">
        <w:t>. i 202</w:t>
      </w:r>
      <w:r>
        <w:t>5</w:t>
      </w:r>
      <w:r w:rsidRPr="009048CB">
        <w:t>. godinu</w:t>
      </w:r>
      <w:r>
        <w:t xml:space="preserve"> </w:t>
      </w:r>
      <w:bookmarkEnd w:id="3"/>
      <w:r>
        <w:t>te</w:t>
      </w:r>
      <w:r w:rsidRPr="009048CB">
        <w:t xml:space="preserve"> donošenje Odluke</w:t>
      </w:r>
    </w:p>
    <w:bookmarkEnd w:id="2"/>
    <w:p w:rsidR="00677BAC" w:rsidRPr="00330782" w:rsidRDefault="00677BAC" w:rsidP="00677BAC">
      <w:pPr>
        <w:jc w:val="both"/>
      </w:pPr>
      <w:r>
        <w:t>3.</w:t>
      </w:r>
      <w:r>
        <w:tab/>
      </w:r>
      <w:bookmarkStart w:id="4" w:name="_Hlk121128165"/>
      <w:r>
        <w:t xml:space="preserve">Statut Instituta za arheologiju (pročišćeni tekst) </w:t>
      </w:r>
      <w:bookmarkEnd w:id="4"/>
      <w:r>
        <w:t>– ponovna rasprava</w:t>
      </w:r>
    </w:p>
    <w:p w:rsidR="00677BAC" w:rsidRDefault="00677BAC" w:rsidP="00677BAC">
      <w:pPr>
        <w:jc w:val="both"/>
      </w:pPr>
      <w:r>
        <w:t xml:space="preserve">4.         </w:t>
      </w:r>
      <w:r w:rsidRPr="009D3BF1">
        <w:t>Razno</w:t>
      </w:r>
    </w:p>
    <w:p w:rsidR="000237D5" w:rsidRDefault="000237D5" w:rsidP="009E4E10">
      <w:pPr>
        <w:jc w:val="both"/>
      </w:pPr>
    </w:p>
    <w:p w:rsidR="000237D5" w:rsidRDefault="000237D5" w:rsidP="000237D5">
      <w:pPr>
        <w:jc w:val="both"/>
      </w:pPr>
      <w:r>
        <w:t xml:space="preserve">Predsjednik Upravnoga vijeća otvara </w:t>
      </w:r>
      <w:r w:rsidR="00677BAC">
        <w:t>devetu</w:t>
      </w:r>
      <w:r>
        <w:t xml:space="preserve"> sjednicu Upravnoga vijeća IARH-a.</w:t>
      </w:r>
    </w:p>
    <w:p w:rsidR="000237D5" w:rsidRDefault="000237D5" w:rsidP="000237D5">
      <w:pPr>
        <w:jc w:val="both"/>
      </w:pPr>
    </w:p>
    <w:p w:rsidR="000237D5" w:rsidRPr="009D1796" w:rsidRDefault="000237D5" w:rsidP="000237D5">
      <w:pPr>
        <w:jc w:val="both"/>
        <w:rPr>
          <w:b/>
        </w:rPr>
      </w:pPr>
      <w:r w:rsidRPr="009D1796">
        <w:rPr>
          <w:b/>
        </w:rPr>
        <w:t>Ad. 1.</w:t>
      </w:r>
    </w:p>
    <w:p w:rsidR="000237D5" w:rsidRDefault="000237D5" w:rsidP="000237D5">
      <w:pPr>
        <w:jc w:val="both"/>
      </w:pPr>
      <w:r>
        <w:t>Budući da nema primjedbi na zapisnik</w:t>
      </w:r>
      <w:r w:rsidR="00677BAC">
        <w:t xml:space="preserve"> osme sjednice Upravnog</w:t>
      </w:r>
      <w:r w:rsidR="00D473FE">
        <w:t>a</w:t>
      </w:r>
      <w:r w:rsidR="00677BAC">
        <w:t xml:space="preserve"> vijeća održane 07. rujna 2022.</w:t>
      </w:r>
      <w:r w:rsidR="00D473FE">
        <w:t>,</w:t>
      </w:r>
      <w:r>
        <w:t xml:space="preserve"> </w:t>
      </w:r>
      <w:r w:rsidR="00813DF5">
        <w:t>isti se jednoglasno prihvaća te ovjerava</w:t>
      </w:r>
      <w:r>
        <w:t>.</w:t>
      </w:r>
    </w:p>
    <w:p w:rsidR="009D1796" w:rsidRDefault="009D1796" w:rsidP="000237D5">
      <w:pPr>
        <w:jc w:val="both"/>
      </w:pPr>
    </w:p>
    <w:p w:rsidR="000237D5" w:rsidRDefault="000237D5" w:rsidP="000237D5">
      <w:pPr>
        <w:jc w:val="both"/>
        <w:rPr>
          <w:b/>
        </w:rPr>
      </w:pPr>
      <w:r w:rsidRPr="000237D5">
        <w:rPr>
          <w:b/>
        </w:rPr>
        <w:t>Ad. 2.</w:t>
      </w:r>
    </w:p>
    <w:p w:rsidR="00F85755" w:rsidRDefault="00F85755" w:rsidP="00F85755">
      <w:pPr>
        <w:jc w:val="both"/>
      </w:pPr>
      <w:r>
        <w:t>Predsjednik poziva v.d. ravnatelja da pojasni prijedlog Financijskog</w:t>
      </w:r>
      <w:r w:rsidR="00D473FE">
        <w:t>a</w:t>
      </w:r>
      <w:r>
        <w:t xml:space="preserve"> plana. Prema </w:t>
      </w:r>
      <w:r w:rsidR="00D473FE">
        <w:t>za</w:t>
      </w:r>
      <w:r>
        <w:t xml:space="preserve">primljenim podacima te uputama, dr. Dizdar navodi kako su sredstva iz proračuna zadana od strane resornoga ministarstva te da </w:t>
      </w:r>
      <w:r w:rsidR="00D473FE">
        <w:t xml:space="preserve">su </w:t>
      </w:r>
      <w:r>
        <w:t>iznos</w:t>
      </w:r>
      <w:r w:rsidR="00D473FE">
        <w:t>i</w:t>
      </w:r>
      <w:r>
        <w:t xml:space="preserve"> za plaće</w:t>
      </w:r>
      <w:r w:rsidR="00D473FE">
        <w:t xml:space="preserve"> i materijalna prava (</w:t>
      </w:r>
      <w:r>
        <w:t>regres, božićnice</w:t>
      </w:r>
      <w:r w:rsidR="00D473FE">
        <w:t>)</w:t>
      </w:r>
      <w:r>
        <w:t xml:space="preserve"> kao i druge obveze predviđene Temeljnim kolektivnim ugovorom. Plan je napravljen po u</w:t>
      </w:r>
      <w:r w:rsidR="00D473FE">
        <w:t xml:space="preserve">zoru na prethodnu godinu gdje </w:t>
      </w:r>
      <w:r>
        <w:t xml:space="preserve">su i dalje sastavni dio Plana projekti HRZZ-a, pri čemu Institut trenutno ima </w:t>
      </w:r>
      <w:r w:rsidR="00D473FE">
        <w:t>pet</w:t>
      </w:r>
      <w:r>
        <w:t xml:space="preserve"> aktivn</w:t>
      </w:r>
      <w:r w:rsidR="00D473FE">
        <w:t>ih</w:t>
      </w:r>
      <w:r>
        <w:t xml:space="preserve"> projek</w:t>
      </w:r>
      <w:r w:rsidR="00D473FE">
        <w:t>a</w:t>
      </w:r>
      <w:r>
        <w:t>ta. U plan su uvrštena i financijska sredstva koja se očekuju od strane jedinica lokalne uprave i samouprave koje podupiru rad Instituta u njihovoj sredini. Prodaja izdanja IARH-a također donosi mali dio sredstava, s obzirom da se radi o izdanjima sa specifičnim znanstvenim temama. Zapravo, izdanja su namijenjena za slanje u bibliotečnu razmjenu s oko 340 ustanova u zemlji i inozemstvu te za uzvrat Institut dobiva knjige i časopise</w:t>
      </w:r>
      <w:r w:rsidR="00D473FE">
        <w:t xml:space="preserve"> koje ulaze u imovinu Instituta</w:t>
      </w:r>
      <w:r>
        <w:t xml:space="preserve">. Od sredstava na kojima Institut još može poraditi su vlastita </w:t>
      </w:r>
      <w:r>
        <w:lastRenderedPageBreak/>
        <w:t xml:space="preserve">sredstva, sredstva za posebne namjene te pomoći, budući su sredstva primljena od strane resornoga ministarstva unaprijed određena i time limitirana.  </w:t>
      </w:r>
    </w:p>
    <w:p w:rsidR="00D473FE" w:rsidRDefault="00F85755" w:rsidP="00F85755">
      <w:pPr>
        <w:jc w:val="both"/>
      </w:pPr>
      <w:r>
        <w:t>Naglašava kako je realizacija plana dobra te da je plan vrlo realan</w:t>
      </w:r>
      <w:r w:rsidR="00D473FE">
        <w:t xml:space="preserve"> u trenutnim okolnostima, no moguće su promjene, prije svega na izdacima za plaće i materijalna prava</w:t>
      </w:r>
      <w:r>
        <w:t xml:space="preserve">. Nadalje, ravnatelj navodi kako je u planu očekivan veći utrošak sredstva od dodijeljenih, no biti će zatvoren vlastitim sredstvima iz prijašnjih </w:t>
      </w:r>
      <w:r w:rsidR="00D473FE">
        <w:t>godina. Svakako se do kraja godine očekuje izrada još jedne verzije Financijskoga plana nakon donošenja Proračuna RH za 2023. godinu, što će biti tijekom prosinca 2022. godine.</w:t>
      </w:r>
    </w:p>
    <w:p w:rsidR="00F85755" w:rsidRDefault="00F85755" w:rsidP="00F85755">
      <w:pPr>
        <w:jc w:val="both"/>
      </w:pPr>
      <w:r>
        <w:t xml:space="preserve">Predsjednik se zahvaljuje ravnatelju. Kako su se svi članovi usuglasili s predloženim Planom, ovjerava se Odluka o usvajanju </w:t>
      </w:r>
      <w:r w:rsidRPr="009048CB">
        <w:t>Financijskog</w:t>
      </w:r>
      <w:r w:rsidR="00D473FE">
        <w:t>a</w:t>
      </w:r>
      <w:r w:rsidRPr="009048CB">
        <w:t xml:space="preserve"> plana za </w:t>
      </w:r>
      <w:r>
        <w:t>2023</w:t>
      </w:r>
      <w:r w:rsidRPr="009048CB">
        <w:t>. i</w:t>
      </w:r>
      <w:r>
        <w:t xml:space="preserve"> projekcije za 2024</w:t>
      </w:r>
      <w:r w:rsidRPr="009048CB">
        <w:t>. i 202</w:t>
      </w:r>
      <w:r>
        <w:t>5</w:t>
      </w:r>
      <w:r w:rsidRPr="009048CB">
        <w:t>. godinu</w:t>
      </w:r>
      <w:r>
        <w:t>.</w:t>
      </w:r>
    </w:p>
    <w:p w:rsidR="00776C8E" w:rsidRDefault="00776C8E" w:rsidP="000237D5">
      <w:pPr>
        <w:jc w:val="both"/>
      </w:pPr>
    </w:p>
    <w:p w:rsidR="00D95F41" w:rsidRDefault="00D95F41" w:rsidP="000237D5">
      <w:pPr>
        <w:jc w:val="both"/>
        <w:rPr>
          <w:b/>
        </w:rPr>
      </w:pPr>
      <w:r w:rsidRPr="00D95F41">
        <w:rPr>
          <w:b/>
        </w:rPr>
        <w:t>Ad. 3.</w:t>
      </w:r>
    </w:p>
    <w:p w:rsidR="005810F8" w:rsidRDefault="000A53C4" w:rsidP="007D45EC">
      <w:pPr>
        <w:jc w:val="both"/>
      </w:pPr>
      <w:r>
        <w:t xml:space="preserve">Predsjednik Upravnoga vijeća prof. dr. </w:t>
      </w:r>
      <w:proofErr w:type="spellStart"/>
      <w:r>
        <w:t>sc</w:t>
      </w:r>
      <w:proofErr w:type="spellEnd"/>
      <w:r>
        <w:t xml:space="preserve">. A. </w:t>
      </w:r>
      <w:proofErr w:type="spellStart"/>
      <w:r>
        <w:t>Uglešić</w:t>
      </w:r>
      <w:proofErr w:type="spellEnd"/>
      <w:r>
        <w:t xml:space="preserve"> poziva v.d. ravnatelja Instituta,</w:t>
      </w:r>
      <w:r w:rsidR="00E00CE3">
        <w:t xml:space="preserve"> dr. </w:t>
      </w:r>
      <w:proofErr w:type="spellStart"/>
      <w:r w:rsidR="00E00CE3">
        <w:t>sc</w:t>
      </w:r>
      <w:proofErr w:type="spellEnd"/>
      <w:r w:rsidR="00E00CE3">
        <w:t xml:space="preserve">. M. Dizdara </w:t>
      </w:r>
      <w:r w:rsidR="007D45EC">
        <w:t xml:space="preserve">te </w:t>
      </w:r>
      <w:bookmarkStart w:id="5" w:name="_Hlk121128254"/>
      <w:r w:rsidR="007D45EC">
        <w:t xml:space="preserve">rukovoditeljicu stručne službe za pravne i kadrovske poslove IARH-a </w:t>
      </w:r>
      <w:bookmarkEnd w:id="5"/>
      <w:r w:rsidR="00E00CE3">
        <w:t>da pojasn</w:t>
      </w:r>
      <w:r w:rsidR="007D45EC">
        <w:t>e</w:t>
      </w:r>
      <w:r w:rsidR="00E00CE3">
        <w:t xml:space="preserve"> potrebu donošenja</w:t>
      </w:r>
      <w:r w:rsidR="007D45EC" w:rsidRPr="007D45EC">
        <w:t xml:space="preserve"> </w:t>
      </w:r>
      <w:r w:rsidR="007D45EC">
        <w:t xml:space="preserve">Statuta Instituta za arheologiju (pročišćeni tekst) te u kojem je sada statusu isti.  Rukovoditeljica stručne službe za pravne i kadrovske poslove obavijestila </w:t>
      </w:r>
      <w:r w:rsidR="00D473FE">
        <w:t xml:space="preserve">je </w:t>
      </w:r>
      <w:r w:rsidR="007D45EC">
        <w:t>prisutne da je tekst Statuta Instituta za arheologiju (pročišćeni tekst) proslijeđen poštanskim putem prema Trgovačkom sudu RH koji će potom unijeti sve Izmjene Statuta u sudski registar te će im pročišćeni tekst poslužiti kao pomoćni tekst u istome. Također proslijeđen je Zahtjev za izdavanjem suglasnosti</w:t>
      </w:r>
      <w:r w:rsidR="003D7780">
        <w:t xml:space="preserve"> na isti</w:t>
      </w:r>
      <w:r w:rsidR="007D45EC">
        <w:t xml:space="preserve"> prema resornom ministarstvu od kojeg se očekuje odgovor. </w:t>
      </w:r>
    </w:p>
    <w:p w:rsidR="007D45EC" w:rsidRDefault="007D45EC" w:rsidP="007D45EC">
      <w:pPr>
        <w:jc w:val="both"/>
      </w:pPr>
    </w:p>
    <w:p w:rsidR="009D5B94" w:rsidRPr="00EA2E2C" w:rsidRDefault="005810F8" w:rsidP="000237D5">
      <w:pPr>
        <w:jc w:val="both"/>
        <w:rPr>
          <w:b/>
        </w:rPr>
      </w:pPr>
      <w:r w:rsidRPr="00D95F41">
        <w:rPr>
          <w:b/>
        </w:rPr>
        <w:t xml:space="preserve">Ad. </w:t>
      </w:r>
      <w:r>
        <w:rPr>
          <w:b/>
        </w:rPr>
        <w:t>4</w:t>
      </w:r>
      <w:r w:rsidRPr="00D95F41">
        <w:rPr>
          <w:b/>
        </w:rPr>
        <w:t>.</w:t>
      </w:r>
    </w:p>
    <w:p w:rsidR="00F07140" w:rsidRPr="00F07140" w:rsidRDefault="00E54396" w:rsidP="00F07140">
      <w:pPr>
        <w:jc w:val="both"/>
      </w:pPr>
      <w:r w:rsidRPr="00F07140">
        <w:t xml:space="preserve">Dr. </w:t>
      </w:r>
      <w:proofErr w:type="spellStart"/>
      <w:r w:rsidRPr="00F07140">
        <w:t>sc</w:t>
      </w:r>
      <w:proofErr w:type="spellEnd"/>
      <w:r w:rsidRPr="00F07140">
        <w:t>. M. Dizdar obavještava</w:t>
      </w:r>
      <w:r w:rsidR="00EA2E2C" w:rsidRPr="00F07140">
        <w:t xml:space="preserve"> sve pris</w:t>
      </w:r>
      <w:r w:rsidR="00BC7320">
        <w:t>u</w:t>
      </w:r>
      <w:r w:rsidR="00EA2E2C" w:rsidRPr="00F07140">
        <w:t>tne</w:t>
      </w:r>
      <w:r w:rsidR="00F07140">
        <w:t xml:space="preserve"> da </w:t>
      </w:r>
      <w:r w:rsidR="0061382C">
        <w:t>je Institut primio suglasnost resornog</w:t>
      </w:r>
      <w:r w:rsidR="00D473FE">
        <w:t>a</w:t>
      </w:r>
      <w:r w:rsidR="0061382C">
        <w:t xml:space="preserve"> ministarstva za ovjeru Ugovora objavljenog</w:t>
      </w:r>
      <w:r w:rsidR="00D473FE">
        <w:t>a</w:t>
      </w:r>
      <w:r w:rsidR="0061382C">
        <w:t xml:space="preserve"> od strane javnog Naručitelja </w:t>
      </w:r>
      <w:r w:rsidR="00F07140" w:rsidRPr="00F07140">
        <w:t>Hrvatske ceste d.o.o. za upravljanje, građenje i održavanje državnih cesta (</w:t>
      </w:r>
      <w:proofErr w:type="spellStart"/>
      <w:r w:rsidR="00F07140" w:rsidRPr="00F07140">
        <w:t>Ev</w:t>
      </w:r>
      <w:proofErr w:type="spellEnd"/>
      <w:r w:rsidR="00F07140" w:rsidRPr="00F07140">
        <w:t>. broj. nabave: 1.203-400/22) za arheološke istražne radove na sjevernom</w:t>
      </w:r>
      <w:r w:rsidR="008E0EC7">
        <w:t>e</w:t>
      </w:r>
      <w:r w:rsidR="00F07140" w:rsidRPr="00F07140">
        <w:t xml:space="preserve"> kolniku spojne ceste čvor “Sisak” – Sisak od km cca 0+000 SC1 do km cca 2+650 SC1</w:t>
      </w:r>
      <w:r w:rsidR="008E0EC7">
        <w:t>.</w:t>
      </w:r>
      <w:r w:rsidR="00D473FE">
        <w:t xml:space="preserve"> U zaštitnim arheološkim istraživanjima Institut sudjeluje u zajednici ponuditelja koja je sastavljena od više ustanova i tvrtki.</w:t>
      </w:r>
      <w:r w:rsidR="00F07140" w:rsidRPr="00F07140">
        <w:t xml:space="preserve"> </w:t>
      </w:r>
    </w:p>
    <w:p w:rsidR="00792EC7" w:rsidRDefault="00792EC7" w:rsidP="000237D5">
      <w:pPr>
        <w:jc w:val="both"/>
      </w:pPr>
    </w:p>
    <w:p w:rsidR="003E3B75" w:rsidRDefault="00792EC7" w:rsidP="000237D5">
      <w:pPr>
        <w:jc w:val="both"/>
      </w:pPr>
      <w:r w:rsidRPr="00792EC7">
        <w:t>S</w:t>
      </w:r>
      <w:r w:rsidR="0016512D">
        <w:t xml:space="preserve">jednica je završila s radom u </w:t>
      </w:r>
      <w:r w:rsidR="004C13C2">
        <w:t>1</w:t>
      </w:r>
      <w:r w:rsidR="0061382C">
        <w:t>3</w:t>
      </w:r>
      <w:r w:rsidR="004C13C2">
        <w:t>,</w:t>
      </w:r>
      <w:r w:rsidR="008E0EC7">
        <w:t>1</w:t>
      </w:r>
      <w:r w:rsidR="00EB2A67">
        <w:t>5</w:t>
      </w:r>
      <w:r w:rsidRPr="00792EC7">
        <w:t xml:space="preserve"> sati</w:t>
      </w:r>
      <w:r>
        <w:t>.</w:t>
      </w:r>
    </w:p>
    <w:p w:rsidR="004C13C2" w:rsidRDefault="004C13C2" w:rsidP="002359D9">
      <w:pPr>
        <w:jc w:val="both"/>
      </w:pPr>
    </w:p>
    <w:p w:rsidR="002359D9" w:rsidRDefault="00B60A40" w:rsidP="002359D9">
      <w:pPr>
        <w:jc w:val="both"/>
      </w:pPr>
      <w:r>
        <w:t>Zapisnik sastavila:</w:t>
      </w:r>
      <w:r w:rsidR="00E54396">
        <w:tab/>
      </w:r>
      <w:r w:rsidR="00E54396">
        <w:tab/>
      </w:r>
      <w:r w:rsidR="002359D9">
        <w:tab/>
      </w:r>
      <w:r w:rsidR="002359D9">
        <w:tab/>
      </w:r>
      <w:r>
        <w:t xml:space="preserve">       </w:t>
      </w:r>
      <w:r w:rsidR="002359D9">
        <w:t>Predsjednik Upravnog</w:t>
      </w:r>
      <w:r w:rsidR="00A2720B">
        <w:t>a</w:t>
      </w:r>
      <w:r w:rsidR="002359D9">
        <w:t xml:space="preserve"> vijeća IARH:</w:t>
      </w:r>
    </w:p>
    <w:p w:rsidR="002359D9" w:rsidRDefault="002359D9" w:rsidP="002359D9">
      <w:pPr>
        <w:jc w:val="both"/>
      </w:pPr>
    </w:p>
    <w:p w:rsidR="002359D9" w:rsidRDefault="002359D9" w:rsidP="002359D9">
      <w:pPr>
        <w:jc w:val="both"/>
      </w:pPr>
    </w:p>
    <w:p w:rsidR="002359D9" w:rsidRDefault="00B60A40" w:rsidP="002359D9">
      <w:pPr>
        <w:jc w:val="both"/>
      </w:pPr>
      <w:r>
        <w:t xml:space="preserve">Mirella Đula </w:t>
      </w:r>
      <w:proofErr w:type="spellStart"/>
      <w:r>
        <w:t>Furjan</w:t>
      </w:r>
      <w:proofErr w:type="spellEnd"/>
      <w:r w:rsidR="007853FE">
        <w:t>, v.r.</w:t>
      </w:r>
      <w:r w:rsidR="00E54396">
        <w:tab/>
      </w:r>
      <w:r>
        <w:t xml:space="preserve">                                       </w:t>
      </w:r>
      <w:bookmarkStart w:id="6" w:name="_GoBack"/>
      <w:bookmarkEnd w:id="6"/>
      <w:r w:rsidR="002359D9">
        <w:t xml:space="preserve">prof. dr. </w:t>
      </w:r>
      <w:proofErr w:type="spellStart"/>
      <w:r w:rsidR="002359D9">
        <w:t>sc</w:t>
      </w:r>
      <w:proofErr w:type="spellEnd"/>
      <w:r w:rsidR="002359D9">
        <w:t xml:space="preserve">. Ante </w:t>
      </w:r>
      <w:proofErr w:type="spellStart"/>
      <w:r w:rsidR="002359D9">
        <w:t>Uglešić</w:t>
      </w:r>
      <w:proofErr w:type="spellEnd"/>
      <w:r w:rsidR="007853FE">
        <w:t>, v.r.</w:t>
      </w:r>
      <w:r w:rsidR="002359D9">
        <w:t xml:space="preserve">              </w:t>
      </w:r>
    </w:p>
    <w:p w:rsidR="003E3B75" w:rsidRDefault="002359D9" w:rsidP="002359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1AD4" w:rsidRPr="0000553E" w:rsidRDefault="00C91AD4" w:rsidP="000237D5">
      <w:pPr>
        <w:jc w:val="both"/>
      </w:pPr>
    </w:p>
    <w:p w:rsidR="00343407" w:rsidRDefault="00343407" w:rsidP="00343407">
      <w:pPr>
        <w:jc w:val="both"/>
      </w:pPr>
    </w:p>
    <w:p w:rsidR="00D95F41" w:rsidRPr="00D95F41" w:rsidRDefault="00D95F41" w:rsidP="000237D5">
      <w:pPr>
        <w:jc w:val="both"/>
        <w:rPr>
          <w:b/>
        </w:rPr>
      </w:pPr>
    </w:p>
    <w:sectPr w:rsidR="00D95F41" w:rsidRPr="00D95F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1BD" w:rsidRDefault="00A831BD" w:rsidP="00330BD9">
      <w:r>
        <w:separator/>
      </w:r>
    </w:p>
  </w:endnote>
  <w:endnote w:type="continuationSeparator" w:id="0">
    <w:p w:rsidR="00A831BD" w:rsidRDefault="00A831BD" w:rsidP="0033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3838724"/>
      <w:docPartObj>
        <w:docPartGallery w:val="Page Numbers (Bottom of Page)"/>
        <w:docPartUnique/>
      </w:docPartObj>
    </w:sdtPr>
    <w:sdtEndPr/>
    <w:sdtContent>
      <w:p w:rsidR="00330BD9" w:rsidRDefault="00330BD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3FE">
          <w:rPr>
            <w:noProof/>
          </w:rPr>
          <w:t>2</w:t>
        </w:r>
        <w:r>
          <w:fldChar w:fldCharType="end"/>
        </w:r>
      </w:p>
    </w:sdtContent>
  </w:sdt>
  <w:p w:rsidR="00330BD9" w:rsidRDefault="00330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1BD" w:rsidRDefault="00A831BD" w:rsidP="00330BD9">
      <w:r>
        <w:separator/>
      </w:r>
    </w:p>
  </w:footnote>
  <w:footnote w:type="continuationSeparator" w:id="0">
    <w:p w:rsidR="00A831BD" w:rsidRDefault="00A831BD" w:rsidP="0033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6CA7"/>
    <w:multiLevelType w:val="hybridMultilevel"/>
    <w:tmpl w:val="39CA89D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55733"/>
    <w:multiLevelType w:val="hybridMultilevel"/>
    <w:tmpl w:val="0B146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35209"/>
    <w:multiLevelType w:val="hybridMultilevel"/>
    <w:tmpl w:val="F8C06FC0"/>
    <w:lvl w:ilvl="0" w:tplc="4E90481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E6A3A"/>
    <w:multiLevelType w:val="hybridMultilevel"/>
    <w:tmpl w:val="DE1680B4"/>
    <w:lvl w:ilvl="0" w:tplc="4E90481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86C8B"/>
    <w:multiLevelType w:val="hybridMultilevel"/>
    <w:tmpl w:val="43581A8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205906"/>
    <w:multiLevelType w:val="hybridMultilevel"/>
    <w:tmpl w:val="DAEAD8B6"/>
    <w:lvl w:ilvl="0" w:tplc="4E904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37E01"/>
    <w:multiLevelType w:val="hybridMultilevel"/>
    <w:tmpl w:val="8CDA10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F06"/>
    <w:rsid w:val="00004FBE"/>
    <w:rsid w:val="0000553E"/>
    <w:rsid w:val="0001251A"/>
    <w:rsid w:val="000156A5"/>
    <w:rsid w:val="00015C8B"/>
    <w:rsid w:val="000213E4"/>
    <w:rsid w:val="000237D5"/>
    <w:rsid w:val="00026B0D"/>
    <w:rsid w:val="00030EB3"/>
    <w:rsid w:val="00044D1D"/>
    <w:rsid w:val="0004791D"/>
    <w:rsid w:val="000540AD"/>
    <w:rsid w:val="000626E0"/>
    <w:rsid w:val="00071432"/>
    <w:rsid w:val="000730D8"/>
    <w:rsid w:val="0008458E"/>
    <w:rsid w:val="000913E8"/>
    <w:rsid w:val="000930BA"/>
    <w:rsid w:val="00093327"/>
    <w:rsid w:val="000971B8"/>
    <w:rsid w:val="000A53C4"/>
    <w:rsid w:val="000A6C45"/>
    <w:rsid w:val="000A7ACF"/>
    <w:rsid w:val="000B63E7"/>
    <w:rsid w:val="000C24D7"/>
    <w:rsid w:val="000C29EF"/>
    <w:rsid w:val="000D2E1C"/>
    <w:rsid w:val="000D5ABB"/>
    <w:rsid w:val="000E162D"/>
    <w:rsid w:val="000F0532"/>
    <w:rsid w:val="000F2705"/>
    <w:rsid w:val="001013F7"/>
    <w:rsid w:val="001050EC"/>
    <w:rsid w:val="001072D6"/>
    <w:rsid w:val="001105F9"/>
    <w:rsid w:val="0011575E"/>
    <w:rsid w:val="00117AAE"/>
    <w:rsid w:val="00117D77"/>
    <w:rsid w:val="00121200"/>
    <w:rsid w:val="00121A6A"/>
    <w:rsid w:val="00130231"/>
    <w:rsid w:val="00136545"/>
    <w:rsid w:val="00136663"/>
    <w:rsid w:val="00151195"/>
    <w:rsid w:val="00151975"/>
    <w:rsid w:val="00151CA7"/>
    <w:rsid w:val="00161E08"/>
    <w:rsid w:val="00163728"/>
    <w:rsid w:val="00164E59"/>
    <w:rsid w:val="0016512D"/>
    <w:rsid w:val="00174CD5"/>
    <w:rsid w:val="001755B8"/>
    <w:rsid w:val="0018326A"/>
    <w:rsid w:val="00186451"/>
    <w:rsid w:val="001A0614"/>
    <w:rsid w:val="001A4B95"/>
    <w:rsid w:val="001A794F"/>
    <w:rsid w:val="001C17DE"/>
    <w:rsid w:val="001C1A7D"/>
    <w:rsid w:val="001D0DB6"/>
    <w:rsid w:val="001D2C66"/>
    <w:rsid w:val="001D5B45"/>
    <w:rsid w:val="001D5B63"/>
    <w:rsid w:val="001E1943"/>
    <w:rsid w:val="00204073"/>
    <w:rsid w:val="00225B53"/>
    <w:rsid w:val="00234A36"/>
    <w:rsid w:val="002359D9"/>
    <w:rsid w:val="00247AAA"/>
    <w:rsid w:val="0026061A"/>
    <w:rsid w:val="002635F6"/>
    <w:rsid w:val="00283ED3"/>
    <w:rsid w:val="00290CB7"/>
    <w:rsid w:val="00292F05"/>
    <w:rsid w:val="00297D22"/>
    <w:rsid w:val="002B2216"/>
    <w:rsid w:val="002C1E71"/>
    <w:rsid w:val="002C686A"/>
    <w:rsid w:val="002D0757"/>
    <w:rsid w:val="002D0E84"/>
    <w:rsid w:val="002F04ED"/>
    <w:rsid w:val="002F5BCC"/>
    <w:rsid w:val="002F62E6"/>
    <w:rsid w:val="00302B3F"/>
    <w:rsid w:val="0030375C"/>
    <w:rsid w:val="00316BCD"/>
    <w:rsid w:val="0032121B"/>
    <w:rsid w:val="00321CEF"/>
    <w:rsid w:val="00324594"/>
    <w:rsid w:val="00326858"/>
    <w:rsid w:val="00326AA9"/>
    <w:rsid w:val="00330BD9"/>
    <w:rsid w:val="00343407"/>
    <w:rsid w:val="00344AFE"/>
    <w:rsid w:val="003611CB"/>
    <w:rsid w:val="003774EF"/>
    <w:rsid w:val="00385251"/>
    <w:rsid w:val="003867A7"/>
    <w:rsid w:val="00397D8D"/>
    <w:rsid w:val="003A13D4"/>
    <w:rsid w:val="003A3A5F"/>
    <w:rsid w:val="003B4BB5"/>
    <w:rsid w:val="003C1B89"/>
    <w:rsid w:val="003C50C0"/>
    <w:rsid w:val="003D018C"/>
    <w:rsid w:val="003D7780"/>
    <w:rsid w:val="003E2F69"/>
    <w:rsid w:val="003E3B75"/>
    <w:rsid w:val="003E4AC4"/>
    <w:rsid w:val="003E779C"/>
    <w:rsid w:val="003F410F"/>
    <w:rsid w:val="004050C2"/>
    <w:rsid w:val="00424785"/>
    <w:rsid w:val="004262BE"/>
    <w:rsid w:val="0043752D"/>
    <w:rsid w:val="004515EB"/>
    <w:rsid w:val="00455F2B"/>
    <w:rsid w:val="00462A3D"/>
    <w:rsid w:val="00464AB4"/>
    <w:rsid w:val="004768EE"/>
    <w:rsid w:val="0047698A"/>
    <w:rsid w:val="00483362"/>
    <w:rsid w:val="0049776A"/>
    <w:rsid w:val="004A2F43"/>
    <w:rsid w:val="004A3569"/>
    <w:rsid w:val="004A53C7"/>
    <w:rsid w:val="004A61B1"/>
    <w:rsid w:val="004A7353"/>
    <w:rsid w:val="004A7B1C"/>
    <w:rsid w:val="004B3F17"/>
    <w:rsid w:val="004B6C28"/>
    <w:rsid w:val="004C13C2"/>
    <w:rsid w:val="004C1E60"/>
    <w:rsid w:val="004C36A1"/>
    <w:rsid w:val="004C677F"/>
    <w:rsid w:val="004C773D"/>
    <w:rsid w:val="004D41E9"/>
    <w:rsid w:val="004D7011"/>
    <w:rsid w:val="004F06B2"/>
    <w:rsid w:val="00506AB8"/>
    <w:rsid w:val="00511DCA"/>
    <w:rsid w:val="00515A02"/>
    <w:rsid w:val="00523F65"/>
    <w:rsid w:val="00525E7E"/>
    <w:rsid w:val="00535E0E"/>
    <w:rsid w:val="00544F97"/>
    <w:rsid w:val="005467D7"/>
    <w:rsid w:val="005535DF"/>
    <w:rsid w:val="0055559B"/>
    <w:rsid w:val="005810F8"/>
    <w:rsid w:val="00586555"/>
    <w:rsid w:val="005868CB"/>
    <w:rsid w:val="005A3C79"/>
    <w:rsid w:val="005A4D71"/>
    <w:rsid w:val="005B3FE0"/>
    <w:rsid w:val="005C3D2F"/>
    <w:rsid w:val="005C6FA4"/>
    <w:rsid w:val="005D3C18"/>
    <w:rsid w:val="005D7ED2"/>
    <w:rsid w:val="005E5FE7"/>
    <w:rsid w:val="005E602E"/>
    <w:rsid w:val="005F753D"/>
    <w:rsid w:val="00611396"/>
    <w:rsid w:val="00612BAC"/>
    <w:rsid w:val="0061382C"/>
    <w:rsid w:val="0061622B"/>
    <w:rsid w:val="00621328"/>
    <w:rsid w:val="00622BAC"/>
    <w:rsid w:val="00624895"/>
    <w:rsid w:val="0063487E"/>
    <w:rsid w:val="00635B79"/>
    <w:rsid w:val="0063677B"/>
    <w:rsid w:val="00636AE9"/>
    <w:rsid w:val="00636E84"/>
    <w:rsid w:val="00656B85"/>
    <w:rsid w:val="00661460"/>
    <w:rsid w:val="00672D65"/>
    <w:rsid w:val="00675070"/>
    <w:rsid w:val="00677BAC"/>
    <w:rsid w:val="00682494"/>
    <w:rsid w:val="00682518"/>
    <w:rsid w:val="00683443"/>
    <w:rsid w:val="00692066"/>
    <w:rsid w:val="0069784D"/>
    <w:rsid w:val="00697E07"/>
    <w:rsid w:val="006A2B01"/>
    <w:rsid w:val="006B51DF"/>
    <w:rsid w:val="006B7F06"/>
    <w:rsid w:val="006C0622"/>
    <w:rsid w:val="006C3BBB"/>
    <w:rsid w:val="006C4CB8"/>
    <w:rsid w:val="006D22E1"/>
    <w:rsid w:val="006D5506"/>
    <w:rsid w:val="006E4860"/>
    <w:rsid w:val="0070462C"/>
    <w:rsid w:val="007158E4"/>
    <w:rsid w:val="00720ACD"/>
    <w:rsid w:val="007239D7"/>
    <w:rsid w:val="00736C2E"/>
    <w:rsid w:val="00737D3F"/>
    <w:rsid w:val="00740F81"/>
    <w:rsid w:val="0074565D"/>
    <w:rsid w:val="0075048A"/>
    <w:rsid w:val="007561B2"/>
    <w:rsid w:val="00760C31"/>
    <w:rsid w:val="007646D6"/>
    <w:rsid w:val="00776C8E"/>
    <w:rsid w:val="00780E7D"/>
    <w:rsid w:val="007853FE"/>
    <w:rsid w:val="00786A8D"/>
    <w:rsid w:val="007874B1"/>
    <w:rsid w:val="007921F5"/>
    <w:rsid w:val="00792EC7"/>
    <w:rsid w:val="00793279"/>
    <w:rsid w:val="007B17EF"/>
    <w:rsid w:val="007B73B9"/>
    <w:rsid w:val="007C5F16"/>
    <w:rsid w:val="007D03C9"/>
    <w:rsid w:val="007D2026"/>
    <w:rsid w:val="007D45EC"/>
    <w:rsid w:val="007D5D12"/>
    <w:rsid w:val="007D608B"/>
    <w:rsid w:val="007E0E89"/>
    <w:rsid w:val="007E53C1"/>
    <w:rsid w:val="007F1F9A"/>
    <w:rsid w:val="007F3D6F"/>
    <w:rsid w:val="007F3DDD"/>
    <w:rsid w:val="00813083"/>
    <w:rsid w:val="00813DF5"/>
    <w:rsid w:val="008244EB"/>
    <w:rsid w:val="00825223"/>
    <w:rsid w:val="00826F58"/>
    <w:rsid w:val="00831DDC"/>
    <w:rsid w:val="00833312"/>
    <w:rsid w:val="008416CC"/>
    <w:rsid w:val="008456C9"/>
    <w:rsid w:val="008530F3"/>
    <w:rsid w:val="00855C78"/>
    <w:rsid w:val="00856698"/>
    <w:rsid w:val="008566DA"/>
    <w:rsid w:val="0087545C"/>
    <w:rsid w:val="00880170"/>
    <w:rsid w:val="008806A6"/>
    <w:rsid w:val="00882DBE"/>
    <w:rsid w:val="00883F23"/>
    <w:rsid w:val="008870F7"/>
    <w:rsid w:val="008C4F8B"/>
    <w:rsid w:val="008D0110"/>
    <w:rsid w:val="008D38BD"/>
    <w:rsid w:val="008D5FBF"/>
    <w:rsid w:val="008E0EC7"/>
    <w:rsid w:val="008E3B35"/>
    <w:rsid w:val="008F4946"/>
    <w:rsid w:val="00902D14"/>
    <w:rsid w:val="00916881"/>
    <w:rsid w:val="009168D7"/>
    <w:rsid w:val="00917773"/>
    <w:rsid w:val="00920CE9"/>
    <w:rsid w:val="00920D08"/>
    <w:rsid w:val="0092762C"/>
    <w:rsid w:val="00932369"/>
    <w:rsid w:val="00934E28"/>
    <w:rsid w:val="0093612B"/>
    <w:rsid w:val="00937581"/>
    <w:rsid w:val="00944EDE"/>
    <w:rsid w:val="009550A9"/>
    <w:rsid w:val="00960964"/>
    <w:rsid w:val="00981967"/>
    <w:rsid w:val="00997752"/>
    <w:rsid w:val="009A5668"/>
    <w:rsid w:val="009A64C6"/>
    <w:rsid w:val="009A67F5"/>
    <w:rsid w:val="009C000C"/>
    <w:rsid w:val="009C65CD"/>
    <w:rsid w:val="009D1796"/>
    <w:rsid w:val="009D5B94"/>
    <w:rsid w:val="009E4E10"/>
    <w:rsid w:val="009E5326"/>
    <w:rsid w:val="009F11FF"/>
    <w:rsid w:val="009F41CB"/>
    <w:rsid w:val="009F5F54"/>
    <w:rsid w:val="00A12F45"/>
    <w:rsid w:val="00A13CEF"/>
    <w:rsid w:val="00A26A44"/>
    <w:rsid w:val="00A2720B"/>
    <w:rsid w:val="00A333DF"/>
    <w:rsid w:val="00A42767"/>
    <w:rsid w:val="00A43599"/>
    <w:rsid w:val="00A50081"/>
    <w:rsid w:val="00A51382"/>
    <w:rsid w:val="00A54B20"/>
    <w:rsid w:val="00A56295"/>
    <w:rsid w:val="00A57328"/>
    <w:rsid w:val="00A663A5"/>
    <w:rsid w:val="00A723FB"/>
    <w:rsid w:val="00A7398F"/>
    <w:rsid w:val="00A75BEA"/>
    <w:rsid w:val="00A831BD"/>
    <w:rsid w:val="00A843AA"/>
    <w:rsid w:val="00AA0742"/>
    <w:rsid w:val="00AA0F0C"/>
    <w:rsid w:val="00AA1152"/>
    <w:rsid w:val="00AB3B34"/>
    <w:rsid w:val="00AC3A7F"/>
    <w:rsid w:val="00AC795A"/>
    <w:rsid w:val="00AC7C12"/>
    <w:rsid w:val="00AE6813"/>
    <w:rsid w:val="00AF5548"/>
    <w:rsid w:val="00B05FC5"/>
    <w:rsid w:val="00B103B8"/>
    <w:rsid w:val="00B271E7"/>
    <w:rsid w:val="00B311C1"/>
    <w:rsid w:val="00B32C76"/>
    <w:rsid w:val="00B37896"/>
    <w:rsid w:val="00B475D4"/>
    <w:rsid w:val="00B50F74"/>
    <w:rsid w:val="00B60A40"/>
    <w:rsid w:val="00B60EE1"/>
    <w:rsid w:val="00B86FB0"/>
    <w:rsid w:val="00B9308F"/>
    <w:rsid w:val="00BA247E"/>
    <w:rsid w:val="00BA784B"/>
    <w:rsid w:val="00BC5CC1"/>
    <w:rsid w:val="00BC7320"/>
    <w:rsid w:val="00BC7E04"/>
    <w:rsid w:val="00BF4C28"/>
    <w:rsid w:val="00BF5B5C"/>
    <w:rsid w:val="00C03404"/>
    <w:rsid w:val="00C14F12"/>
    <w:rsid w:val="00C1506C"/>
    <w:rsid w:val="00C17686"/>
    <w:rsid w:val="00C20CB1"/>
    <w:rsid w:val="00C20DC2"/>
    <w:rsid w:val="00C3293E"/>
    <w:rsid w:val="00C469E7"/>
    <w:rsid w:val="00C47561"/>
    <w:rsid w:val="00C47DED"/>
    <w:rsid w:val="00C64B09"/>
    <w:rsid w:val="00C652F2"/>
    <w:rsid w:val="00C67E38"/>
    <w:rsid w:val="00C80D66"/>
    <w:rsid w:val="00C828B8"/>
    <w:rsid w:val="00C83216"/>
    <w:rsid w:val="00C840AE"/>
    <w:rsid w:val="00C902F4"/>
    <w:rsid w:val="00C91AD4"/>
    <w:rsid w:val="00C91CB9"/>
    <w:rsid w:val="00C93384"/>
    <w:rsid w:val="00C941BF"/>
    <w:rsid w:val="00CA1507"/>
    <w:rsid w:val="00CB1FF6"/>
    <w:rsid w:val="00CC3AE7"/>
    <w:rsid w:val="00CC4FCE"/>
    <w:rsid w:val="00CD3B15"/>
    <w:rsid w:val="00CE34CD"/>
    <w:rsid w:val="00D115B7"/>
    <w:rsid w:val="00D14FB3"/>
    <w:rsid w:val="00D1538F"/>
    <w:rsid w:val="00D22F73"/>
    <w:rsid w:val="00D23D9F"/>
    <w:rsid w:val="00D255EB"/>
    <w:rsid w:val="00D300C5"/>
    <w:rsid w:val="00D33CCA"/>
    <w:rsid w:val="00D345BC"/>
    <w:rsid w:val="00D473FE"/>
    <w:rsid w:val="00D477E0"/>
    <w:rsid w:val="00D47E35"/>
    <w:rsid w:val="00D51D71"/>
    <w:rsid w:val="00D53FA3"/>
    <w:rsid w:val="00D559E2"/>
    <w:rsid w:val="00D617C6"/>
    <w:rsid w:val="00D746E6"/>
    <w:rsid w:val="00D90BDE"/>
    <w:rsid w:val="00D92410"/>
    <w:rsid w:val="00D9426D"/>
    <w:rsid w:val="00D95F41"/>
    <w:rsid w:val="00D96F9A"/>
    <w:rsid w:val="00DB5EBA"/>
    <w:rsid w:val="00DC065A"/>
    <w:rsid w:val="00DC1BB1"/>
    <w:rsid w:val="00DC2CB4"/>
    <w:rsid w:val="00DC4E94"/>
    <w:rsid w:val="00DD3AF6"/>
    <w:rsid w:val="00DD7782"/>
    <w:rsid w:val="00DD7B3A"/>
    <w:rsid w:val="00DF45D9"/>
    <w:rsid w:val="00E00CE3"/>
    <w:rsid w:val="00E025A4"/>
    <w:rsid w:val="00E076E6"/>
    <w:rsid w:val="00E110C5"/>
    <w:rsid w:val="00E212EF"/>
    <w:rsid w:val="00E31AB5"/>
    <w:rsid w:val="00E40372"/>
    <w:rsid w:val="00E4156D"/>
    <w:rsid w:val="00E422CF"/>
    <w:rsid w:val="00E5291A"/>
    <w:rsid w:val="00E54396"/>
    <w:rsid w:val="00E549EB"/>
    <w:rsid w:val="00E61094"/>
    <w:rsid w:val="00E667DD"/>
    <w:rsid w:val="00EA2E2C"/>
    <w:rsid w:val="00EA6FA9"/>
    <w:rsid w:val="00EB2A67"/>
    <w:rsid w:val="00EB540B"/>
    <w:rsid w:val="00EC2CBD"/>
    <w:rsid w:val="00EC3C27"/>
    <w:rsid w:val="00ED11EA"/>
    <w:rsid w:val="00F0146B"/>
    <w:rsid w:val="00F02642"/>
    <w:rsid w:val="00F048C0"/>
    <w:rsid w:val="00F048C7"/>
    <w:rsid w:val="00F07140"/>
    <w:rsid w:val="00F35D78"/>
    <w:rsid w:val="00F36E8E"/>
    <w:rsid w:val="00F42B38"/>
    <w:rsid w:val="00F4616D"/>
    <w:rsid w:val="00F6162A"/>
    <w:rsid w:val="00F6208F"/>
    <w:rsid w:val="00F631F9"/>
    <w:rsid w:val="00F65364"/>
    <w:rsid w:val="00F83D35"/>
    <w:rsid w:val="00F85755"/>
    <w:rsid w:val="00F858EC"/>
    <w:rsid w:val="00FA5FB0"/>
    <w:rsid w:val="00FB24D4"/>
    <w:rsid w:val="00FB2EE5"/>
    <w:rsid w:val="00FB4990"/>
    <w:rsid w:val="00FB6081"/>
    <w:rsid w:val="00FC05BB"/>
    <w:rsid w:val="00FD018C"/>
    <w:rsid w:val="00FD5F6B"/>
    <w:rsid w:val="00FE121A"/>
    <w:rsid w:val="00FE36A7"/>
    <w:rsid w:val="00FE3CE8"/>
    <w:rsid w:val="00FF4545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18F05"/>
  <w15:docId w15:val="{47DAC0BA-C644-44D5-A3FD-A12AE6AF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626E0"/>
    <w:rPr>
      <w:b/>
      <w:bCs/>
    </w:rPr>
  </w:style>
  <w:style w:type="paragraph" w:styleId="ListParagraph">
    <w:name w:val="List Paragraph"/>
    <w:basedOn w:val="Normal"/>
    <w:uiPriority w:val="34"/>
    <w:qFormat/>
    <w:rsid w:val="00C902F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30B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30BD9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330B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BD9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607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714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22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68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ZAPISNIK</vt:lpstr>
      <vt:lpstr>ZAPISNIK </vt:lpstr>
    </vt:vector>
  </TitlesOfParts>
  <Company>RH-TDU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RH-TDU</dc:creator>
  <cp:lastModifiedBy>Mirella</cp:lastModifiedBy>
  <cp:revision>4</cp:revision>
  <cp:lastPrinted>2021-05-21T07:34:00Z</cp:lastPrinted>
  <dcterms:created xsi:type="dcterms:W3CDTF">2022-12-05T13:40:00Z</dcterms:created>
  <dcterms:modified xsi:type="dcterms:W3CDTF">2022-12-08T13:59:00Z</dcterms:modified>
</cp:coreProperties>
</file>