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4E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70105D" w:rsidRDefault="0070105D" w:rsidP="0070105D">
      <w:pPr>
        <w:rPr>
          <w:b/>
          <w:sz w:val="32"/>
          <w:szCs w:val="32"/>
        </w:rPr>
      </w:pPr>
      <w:r>
        <w:rPr>
          <w:rFonts w:eastAsia="Times New Roman" w:cs="Arial"/>
          <w:b/>
          <w:sz w:val="32"/>
          <w:szCs w:val="32"/>
        </w:rPr>
        <w:t>Institut za arheologiju</w:t>
      </w:r>
      <w:r w:rsidRPr="00321FC7">
        <w:rPr>
          <w:rFonts w:eastAsia="Times New Roman" w:cs="Arial"/>
          <w:b/>
          <w:sz w:val="32"/>
          <w:szCs w:val="32"/>
        </w:rPr>
        <w:t xml:space="preserve"> </w:t>
      </w:r>
      <w:r w:rsidRPr="00321FC7">
        <w:rPr>
          <w:b/>
          <w:sz w:val="32"/>
          <w:szCs w:val="32"/>
        </w:rPr>
        <w:t>za razdoblje 202</w:t>
      </w:r>
      <w:r w:rsidR="00D95563">
        <w:rPr>
          <w:b/>
          <w:sz w:val="32"/>
          <w:szCs w:val="32"/>
        </w:rPr>
        <w:t>5</w:t>
      </w:r>
      <w:r w:rsidRPr="00321FC7">
        <w:rPr>
          <w:b/>
          <w:sz w:val="32"/>
          <w:szCs w:val="32"/>
        </w:rPr>
        <w:t>.-202</w:t>
      </w:r>
      <w:r w:rsidR="00D95563">
        <w:rPr>
          <w:b/>
          <w:sz w:val="32"/>
          <w:szCs w:val="32"/>
        </w:rPr>
        <w:t>7</w:t>
      </w:r>
      <w:r w:rsidRPr="00321FC7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321FC7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odine</w:t>
      </w:r>
    </w:p>
    <w:p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:rsidR="00FF45DD" w:rsidRPr="00FF45DD" w:rsidRDefault="00FF45DD" w:rsidP="00FF45DD">
      <w:pPr>
        <w:spacing w:line="240" w:lineRule="auto"/>
        <w:jc w:val="both"/>
        <w:rPr>
          <w:rFonts w:cstheme="minorHAnsi"/>
          <w:sz w:val="24"/>
          <w:szCs w:val="24"/>
        </w:rPr>
      </w:pPr>
      <w:r w:rsidRPr="00FF45DD">
        <w:rPr>
          <w:rFonts w:cstheme="minorHAnsi"/>
          <w:sz w:val="24"/>
          <w:szCs w:val="24"/>
        </w:rPr>
        <w:t>Osnovna znanstvena djelatnost Instituta za arheologiju je u području humanističkih znanosti, u polju arheologije</w:t>
      </w:r>
      <w:r w:rsidRPr="00FF45DD">
        <w:rPr>
          <w:rFonts w:cstheme="minorHAnsi"/>
          <w:b/>
          <w:bCs/>
          <w:sz w:val="24"/>
          <w:szCs w:val="24"/>
        </w:rPr>
        <w:t xml:space="preserve"> </w:t>
      </w:r>
      <w:r w:rsidRPr="00FF45DD">
        <w:rPr>
          <w:rFonts w:cstheme="minorHAnsi"/>
          <w:sz w:val="24"/>
          <w:szCs w:val="24"/>
        </w:rPr>
        <w:t>kao i njezina integracija u interdisciplinarna istraživanja sa srodnim znanstvenim disciplinama. Institut, kao javna znanstvena ustanova, provodi temeljna i razvojna znanstvena istraživanja od strateškoga nacionalnog interesa za Republiku Hrvatsku. Program Instituta sastoji se od programa trajne znanstvene djelatnosti, ugovornih znanstvenih projekata te programa nakladničke i promidžbene djelatnosti vezane uz arheologiju.</w:t>
      </w:r>
    </w:p>
    <w:p w:rsidR="00FF45DD" w:rsidRPr="00935A1C" w:rsidRDefault="00FF45DD" w:rsidP="00935A1C">
      <w:pPr>
        <w:spacing w:line="240" w:lineRule="auto"/>
        <w:jc w:val="both"/>
        <w:rPr>
          <w:rFonts w:cstheme="minorHAnsi"/>
          <w:szCs w:val="24"/>
        </w:rPr>
      </w:pPr>
      <w:r w:rsidRPr="00935A1C">
        <w:rPr>
          <w:rFonts w:cstheme="minorHAnsi"/>
          <w:szCs w:val="24"/>
        </w:rPr>
        <w:t>Djelatnost Instituta obuhvaća:</w:t>
      </w:r>
    </w:p>
    <w:p w:rsidR="001A3805" w:rsidRPr="00935A1C" w:rsidRDefault="001A3805" w:rsidP="00935A1C">
      <w:pPr>
        <w:pStyle w:val="Odlomakpopisa"/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935A1C">
        <w:rPr>
          <w:szCs w:val="24"/>
        </w:rPr>
        <w:t xml:space="preserve">obavljanje poslova temeljne znanstvene djelatnosti </w:t>
      </w:r>
      <w:r w:rsidRPr="00935A1C">
        <w:rPr>
          <w:color w:val="231F20"/>
          <w:szCs w:val="24"/>
        </w:rPr>
        <w:t xml:space="preserve">utvrđene aktom o osnivanju, provođenje znanstvenih i stručnih projekata, </w:t>
      </w:r>
      <w:r w:rsidRPr="00935A1C">
        <w:rPr>
          <w:szCs w:val="24"/>
        </w:rPr>
        <w:t>sustavno objavljivanje rezultata znanstvenih istraživanja,</w:t>
      </w:r>
      <w:r w:rsidRPr="00935A1C">
        <w:rPr>
          <w:color w:val="231F20"/>
          <w:szCs w:val="24"/>
        </w:rPr>
        <w:t xml:space="preserve"> sve</w:t>
      </w:r>
      <w:r w:rsidRPr="00935A1C">
        <w:rPr>
          <w:szCs w:val="24"/>
        </w:rPr>
        <w:t xml:space="preserve"> u skladu s razvojnom Strategijom znanstvene djelatnosti Instituta za arheologiju; 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sustavna znanstvena i visokostručna istraživanja u području humanističkih znanosti, u polju arheologije i to proučavanje prapovijesnog, antičkog, srednjovjekovnog i novovjekovnog razvoja, prije svega na prostoru Republike Hrvatske, ali i šire, kao i njegovo interpretiranje unutar europskog i šireg internacionalnog konteksta;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istraživanja hrvatske arheološke baštine u europskom kontekstu, posebno uz predstavljanje hrvatskog arheološkog nasljeđa;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znanstvena istraživanja u srodnim poljima u području humanističkih znanosti, kao i u područjima društvenih, biomedicinskih, biotehničkih, prirodnih i tehničkih znanosti u okviru znanstvenog programa i projekata;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razradu teorije i metodologije arheologije kao znanstvene discipline;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suradnju sa srodnim znanstvenim i visokoškolskim ustanovama u Republici Hrvatskoj i inozemstvu u provedbi znanstvenih istraživanja te interdisciplinarnih istraživanja u području humanističkih znanosti, odnosno u ostalim područjima znanosti;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 xml:space="preserve">suradnju pri znanstvenom osposobljavanju te održavanju i razvoju znanstvene infrastrukture; 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organizaciju međunarodnih i domaćih znanstvenih i stručnih skupova i radionica;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sustavno pribavljanje novih arheoloških izvora i informacija pomoću raznih oblika arheološkog i interdisciplinarnog istraživanja na području Republike Hrvatske i izvan nje putem međunarodne suradnje;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organiziranje i provedbu sustavnih, probnih, revizijskih, zaštitnih arheoloških istraživanja i terenskih pregleda, primjenu interdisciplinarnih istraživanja i neinvazivnih metoda;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prikupljanje, sistematizirano arhiviranje i čuvanje podataka prikupljenih tijekom provedbe arheoloških istraživanja i znanstvenih projekata, uspostava Repozitorija Instituta za arheologiju te rad na njemu u okviru ARHINDOKS-a (</w:t>
      </w:r>
      <w:proofErr w:type="spellStart"/>
      <w:r w:rsidRPr="001A3805">
        <w:rPr>
          <w:szCs w:val="24"/>
        </w:rPr>
        <w:t>ARHeološkog</w:t>
      </w:r>
      <w:proofErr w:type="spellEnd"/>
      <w:r w:rsidRPr="001A3805">
        <w:rPr>
          <w:szCs w:val="24"/>
        </w:rPr>
        <w:t xml:space="preserve"> </w:t>
      </w:r>
      <w:proofErr w:type="spellStart"/>
      <w:r w:rsidRPr="001A3805">
        <w:rPr>
          <w:szCs w:val="24"/>
        </w:rPr>
        <w:t>INformatičkog</w:t>
      </w:r>
      <w:proofErr w:type="spellEnd"/>
      <w:r w:rsidRPr="001A3805">
        <w:rPr>
          <w:szCs w:val="24"/>
        </w:rPr>
        <w:t xml:space="preserve"> </w:t>
      </w:r>
      <w:proofErr w:type="spellStart"/>
      <w:r w:rsidRPr="001A3805">
        <w:rPr>
          <w:szCs w:val="24"/>
        </w:rPr>
        <w:t>DOKumentacijskog</w:t>
      </w:r>
      <w:proofErr w:type="spellEnd"/>
      <w:r w:rsidRPr="001A3805">
        <w:rPr>
          <w:szCs w:val="24"/>
        </w:rPr>
        <w:t xml:space="preserve"> Središta);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 xml:space="preserve">vođenje izdavačke djelatnosti uz objavu temeljnih izvora i rezultata znanstvenoga rada; 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lastRenderedPageBreak/>
        <w:t>knjižno-dokumentacijsku djelatnost;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ekspertnu elaboraciju i vrednovanje izvorne građe u koju je uključena dokumentacijska, interdisciplinarna laboratorijska i konzervatorska obrada i izrada istraživačkih elaborata;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pružanje savjetničkih usluga, izradu elaborata i ekspertiza za potrebe osnivača i drugih naručitelja;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 xml:space="preserve">suradnju s ustanovama u kulturi i udrugama; 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 xml:space="preserve">popularizaciju arheologije i rezultata arheoloških istraživanja; </w:t>
      </w:r>
    </w:p>
    <w:p w:rsidR="001A3805" w:rsidRPr="001A3805" w:rsidRDefault="001A3805" w:rsidP="001A3805">
      <w:pPr>
        <w:numPr>
          <w:ilvl w:val="0"/>
          <w:numId w:val="12"/>
        </w:numPr>
        <w:spacing w:before="120" w:after="120" w:line="240" w:lineRule="auto"/>
        <w:jc w:val="both"/>
        <w:rPr>
          <w:szCs w:val="24"/>
        </w:rPr>
      </w:pPr>
      <w:r w:rsidRPr="001A3805">
        <w:rPr>
          <w:szCs w:val="24"/>
        </w:rPr>
        <w:t>koordinaciju i metodologijsko usmjeravanje programa arheoloških istraživanja u Republici Hrvatskoj poštujući međunarodne konvencije i dogovore o zaštiti arheološke baštine.</w:t>
      </w:r>
    </w:p>
    <w:p w:rsidR="00FF45DD" w:rsidRDefault="00FF45DD" w:rsidP="00FF45DD">
      <w:pPr>
        <w:spacing w:before="120" w:line="240" w:lineRule="auto"/>
        <w:jc w:val="both"/>
        <w:rPr>
          <w:rFonts w:cstheme="minorHAnsi"/>
          <w:sz w:val="24"/>
        </w:rPr>
      </w:pPr>
      <w:r w:rsidRPr="005935E7">
        <w:rPr>
          <w:rFonts w:cstheme="minorHAnsi"/>
          <w:sz w:val="24"/>
        </w:rPr>
        <w:t xml:space="preserve">Financijska sredstva za rad Instituta za arheologiju osiguravaju se iz: sredstava državnoga proračuna Republike Hrvatske; Programskoga financiranja MZO-a, sredstava proračuna jedinica lokalne uprave i samouprave; vlastitih prihoda ostvarenih od istraživačkih projekata; nakladničke djelatnosti; Hrvatske zaklade za znanost; međunarodnih projekata. </w:t>
      </w:r>
    </w:p>
    <w:p w:rsidR="00FF45DD" w:rsidRDefault="00FF45DD" w:rsidP="00FF45DD">
      <w:pPr>
        <w:spacing w:before="12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Financijski plan za 202</w:t>
      </w:r>
      <w:r w:rsidR="00D95563">
        <w:rPr>
          <w:rFonts w:cstheme="minorHAnsi"/>
          <w:sz w:val="24"/>
        </w:rPr>
        <w:t>5</w:t>
      </w:r>
      <w:r>
        <w:rPr>
          <w:rFonts w:cstheme="minorHAnsi"/>
          <w:sz w:val="24"/>
        </w:rPr>
        <w:t>. godinu predstavlja kontinuitet dosadašnje realizacije financijskih planova iz prethodnih godina. Očekuje se manje povećanje na dijelu rashoda za zaposlene zbog zapošljavanja novih djelatnika krajem 202</w:t>
      </w:r>
      <w:r w:rsidR="00D95563">
        <w:rPr>
          <w:rFonts w:cstheme="minorHAnsi"/>
          <w:sz w:val="24"/>
        </w:rPr>
        <w:t>4</w:t>
      </w:r>
      <w:r>
        <w:rPr>
          <w:rFonts w:cstheme="minorHAnsi"/>
          <w:sz w:val="24"/>
        </w:rPr>
        <w:t xml:space="preserve">. godine (biblioteka, računovodstvo) te znanstvenoga napredovanja znanstvenika, što će se prenijeti i u naredne godine. Primjetno je povećanje rashoda na izvoru vlastitih prihoda zbog završetka temeljnih istraživanja kao i za nabavu nove </w:t>
      </w:r>
      <w:r w:rsidR="0040392F">
        <w:rPr>
          <w:rFonts w:cstheme="minorHAnsi"/>
          <w:sz w:val="24"/>
        </w:rPr>
        <w:t xml:space="preserve">te zamjenu </w:t>
      </w:r>
      <w:r>
        <w:rPr>
          <w:rFonts w:cstheme="minorHAnsi"/>
          <w:sz w:val="24"/>
        </w:rPr>
        <w:t>dotrajale opreme.</w:t>
      </w:r>
    </w:p>
    <w:p w:rsidR="00F815A6" w:rsidRPr="009D005B" w:rsidRDefault="00F815A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D005B">
        <w:rPr>
          <w:b/>
          <w:sz w:val="28"/>
        </w:rPr>
        <w:t>Šifra i naziv aktivnosti/ projekta</w:t>
      </w:r>
    </w:p>
    <w:p w:rsidR="00F815A6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Zakonske i druge pravne osnove</w:t>
      </w:r>
    </w:p>
    <w:p w:rsidR="001B0F7A" w:rsidRDefault="001B0F7A" w:rsidP="001B0F7A">
      <w:pPr>
        <w:pStyle w:val="Odlomakpopisa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 w:rsidRPr="00FF45DD">
        <w:rPr>
          <w:i/>
          <w:sz w:val="24"/>
          <w:szCs w:val="24"/>
        </w:rPr>
        <w:t xml:space="preserve">Zakon o </w:t>
      </w:r>
      <w:r w:rsidR="00FF45DD" w:rsidRPr="00FF45DD">
        <w:rPr>
          <w:i/>
          <w:sz w:val="24"/>
          <w:szCs w:val="24"/>
        </w:rPr>
        <w:t xml:space="preserve">visokom obrazovanju </w:t>
      </w:r>
      <w:r w:rsidR="00FF45DD">
        <w:rPr>
          <w:i/>
          <w:sz w:val="24"/>
          <w:szCs w:val="24"/>
        </w:rPr>
        <w:t>i znanstvenoj djelatnosti</w:t>
      </w:r>
    </w:p>
    <w:p w:rsidR="00FF45DD" w:rsidRPr="00FF45DD" w:rsidRDefault="00FF45DD" w:rsidP="001B0F7A">
      <w:pPr>
        <w:pStyle w:val="Odlomakpopisa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Zakon o ustanovama</w:t>
      </w:r>
    </w:p>
    <w:p w:rsidR="00F815A6" w:rsidRPr="00FF45DD" w:rsidRDefault="003239CD" w:rsidP="003239CD">
      <w:pPr>
        <w:pStyle w:val="Odlomakpopisa"/>
        <w:numPr>
          <w:ilvl w:val="0"/>
          <w:numId w:val="4"/>
        </w:numPr>
        <w:spacing w:after="0"/>
        <w:jc w:val="both"/>
        <w:rPr>
          <w:i/>
          <w:sz w:val="24"/>
          <w:szCs w:val="24"/>
        </w:rPr>
      </w:pPr>
      <w:r w:rsidRPr="00FF45DD">
        <w:rPr>
          <w:i/>
          <w:sz w:val="24"/>
          <w:szCs w:val="24"/>
        </w:rPr>
        <w:t xml:space="preserve">Uredba o nazivima radnih mjesta i koeficijentima složenosti poslova u javnim službama  </w:t>
      </w:r>
    </w:p>
    <w:p w:rsidR="00F815A6" w:rsidRPr="00FF45DD" w:rsidRDefault="003239CD" w:rsidP="003239CD">
      <w:pPr>
        <w:pStyle w:val="Odlomakpopisa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FF45DD">
        <w:rPr>
          <w:i/>
          <w:sz w:val="24"/>
          <w:szCs w:val="24"/>
        </w:rPr>
        <w:t>Temeljni kolektivni ugovor za službenike i namještenike u javnim službama</w:t>
      </w:r>
    </w:p>
    <w:p w:rsidR="001A3805" w:rsidRPr="00FF45DD" w:rsidRDefault="001A3805" w:rsidP="001A3805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i/>
          <w:sz w:val="24"/>
          <w:szCs w:val="24"/>
        </w:rPr>
      </w:pPr>
      <w:r w:rsidRPr="00FF45DD">
        <w:rPr>
          <w:rFonts w:cstheme="minorHAnsi"/>
          <w:i/>
          <w:sz w:val="24"/>
          <w:szCs w:val="24"/>
        </w:rPr>
        <w:t>Statut Instituta za arheologiju</w:t>
      </w:r>
    </w:p>
    <w:p w:rsidR="001A3805" w:rsidRPr="00FF45DD" w:rsidRDefault="001A3805" w:rsidP="001A3805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sz w:val="24"/>
          <w:szCs w:val="24"/>
          <w:lang w:val="hr-HR"/>
        </w:rPr>
      </w:pPr>
      <w:r w:rsidRPr="00FF45DD">
        <w:rPr>
          <w:rFonts w:asciiTheme="minorHAnsi" w:hAnsiTheme="minorHAnsi" w:cstheme="minorHAnsi"/>
          <w:i/>
          <w:sz w:val="24"/>
          <w:szCs w:val="24"/>
          <w:lang w:val="hr-HR"/>
        </w:rPr>
        <w:t>Strateški program znanstvenog istraživanja Instituta za arheologiju za razdoblje 2020-2025</w:t>
      </w:r>
    </w:p>
    <w:p w:rsidR="00FF45DD" w:rsidRDefault="00FF45DD" w:rsidP="00C74DE8">
      <w:pPr>
        <w:pStyle w:val="Odlomakpopisa"/>
        <w:numPr>
          <w:ilvl w:val="0"/>
          <w:numId w:val="1"/>
        </w:numPr>
        <w:spacing w:after="0"/>
        <w:jc w:val="both"/>
        <w:rPr>
          <w:rFonts w:cstheme="minorHAnsi"/>
          <w:i/>
          <w:sz w:val="24"/>
          <w:szCs w:val="24"/>
        </w:rPr>
      </w:pPr>
      <w:r w:rsidRPr="00FF45DD">
        <w:rPr>
          <w:rStyle w:val="Istaknuto"/>
          <w:rFonts w:cstheme="minorHAnsi"/>
          <w:sz w:val="24"/>
          <w:szCs w:val="24"/>
        </w:rPr>
        <w:t>Zakon o</w:t>
      </w:r>
      <w:r w:rsidRPr="00FF45DD">
        <w:rPr>
          <w:rFonts w:cstheme="minorHAnsi"/>
          <w:i/>
          <w:sz w:val="24"/>
          <w:szCs w:val="24"/>
        </w:rPr>
        <w:t xml:space="preserve"> zaštiti i </w:t>
      </w:r>
      <w:r w:rsidRPr="00FF45DD">
        <w:rPr>
          <w:rStyle w:val="Istaknuto"/>
          <w:rFonts w:cstheme="minorHAnsi"/>
          <w:sz w:val="24"/>
          <w:szCs w:val="24"/>
        </w:rPr>
        <w:t>očuvanju</w:t>
      </w:r>
      <w:r w:rsidRPr="00FF45DD">
        <w:rPr>
          <w:rFonts w:cstheme="minorHAnsi"/>
          <w:i/>
          <w:sz w:val="24"/>
          <w:szCs w:val="24"/>
        </w:rPr>
        <w:t xml:space="preserve"> kulturnih dobara</w:t>
      </w:r>
    </w:p>
    <w:p w:rsidR="00FF45DD" w:rsidRPr="00FF45DD" w:rsidRDefault="00FF45DD" w:rsidP="00FF45DD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  <w:i/>
          <w:sz w:val="24"/>
          <w:szCs w:val="24"/>
          <w:lang w:val="hr-HR"/>
        </w:rPr>
      </w:pPr>
      <w:r w:rsidRPr="00FF45DD">
        <w:rPr>
          <w:rFonts w:asciiTheme="minorHAnsi" w:hAnsiTheme="minorHAnsi" w:cstheme="minorHAnsi"/>
          <w:i/>
          <w:sz w:val="24"/>
          <w:szCs w:val="24"/>
          <w:lang w:val="hr-HR"/>
        </w:rPr>
        <w:t>Pravilnik o arheološkim istraživanjima</w:t>
      </w:r>
    </w:p>
    <w:p w:rsidR="00FF45DD" w:rsidRPr="003239CD" w:rsidRDefault="00FF45DD" w:rsidP="00FF45DD">
      <w:pPr>
        <w:pStyle w:val="Odlomakpopisa"/>
        <w:jc w:val="both"/>
        <w:rPr>
          <w:i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4"/>
        <w:gridCol w:w="1386"/>
        <w:gridCol w:w="1208"/>
        <w:gridCol w:w="1208"/>
        <w:gridCol w:w="1207"/>
        <w:gridCol w:w="1208"/>
      </w:tblGrid>
      <w:tr w:rsidR="00D5408D" w:rsidRPr="009D005B" w:rsidTr="00D5408D">
        <w:tc>
          <w:tcPr>
            <w:tcW w:w="1774" w:type="dxa"/>
            <w:shd w:val="clear" w:color="auto" w:fill="D0CECE" w:themeFill="background2" w:themeFillShade="E6"/>
          </w:tcPr>
          <w:p w:rsidR="00D5408D" w:rsidRPr="009D005B" w:rsidRDefault="00D5408D" w:rsidP="00B77EF7">
            <w:pPr>
              <w:jc w:val="both"/>
            </w:pPr>
          </w:p>
          <w:p w:rsidR="00D5408D" w:rsidRPr="009D005B" w:rsidRDefault="00D5408D" w:rsidP="00B77EF7">
            <w:pPr>
              <w:jc w:val="both"/>
            </w:pPr>
          </w:p>
        </w:tc>
        <w:tc>
          <w:tcPr>
            <w:tcW w:w="1235" w:type="dxa"/>
            <w:shd w:val="clear" w:color="auto" w:fill="D0CECE" w:themeFill="background2" w:themeFillShade="E6"/>
            <w:vAlign w:val="center"/>
          </w:tcPr>
          <w:p w:rsidR="00D5408D" w:rsidRPr="009D005B" w:rsidRDefault="00D5408D" w:rsidP="00D95563">
            <w:pPr>
              <w:jc w:val="center"/>
            </w:pPr>
            <w:r>
              <w:t>Izvršenje 202</w:t>
            </w:r>
            <w:r w:rsidR="00D95563">
              <w:t>3</w:t>
            </w:r>
            <w:r w:rsidRPr="009D005B">
              <w:t>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:rsidR="00D5408D" w:rsidRPr="009D005B" w:rsidRDefault="00D5408D" w:rsidP="00D95563">
            <w:pPr>
              <w:jc w:val="center"/>
            </w:pPr>
            <w:r w:rsidRPr="009D005B">
              <w:t>Plan 20</w:t>
            </w:r>
            <w:r>
              <w:t>2</w:t>
            </w:r>
            <w:r w:rsidR="00D95563">
              <w:t>4</w:t>
            </w:r>
            <w:r w:rsidRPr="009D005B">
              <w:t>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:rsidR="00D5408D" w:rsidRPr="009D005B" w:rsidRDefault="00D5408D" w:rsidP="00D95563">
            <w:pPr>
              <w:jc w:val="center"/>
            </w:pPr>
            <w:r w:rsidRPr="009D005B">
              <w:t>Plan 202</w:t>
            </w:r>
            <w:r w:rsidR="00D95563">
              <w:t>5</w:t>
            </w:r>
            <w:r w:rsidRPr="009D005B">
              <w:t>.</w:t>
            </w:r>
          </w:p>
        </w:tc>
        <w:tc>
          <w:tcPr>
            <w:tcW w:w="1207" w:type="dxa"/>
            <w:shd w:val="clear" w:color="auto" w:fill="D0CECE" w:themeFill="background2" w:themeFillShade="E6"/>
            <w:vAlign w:val="center"/>
          </w:tcPr>
          <w:p w:rsidR="00D5408D" w:rsidRPr="009D005B" w:rsidRDefault="00D5408D" w:rsidP="00D95563">
            <w:pPr>
              <w:jc w:val="center"/>
            </w:pPr>
            <w:r w:rsidRPr="009D005B">
              <w:t>Plan 202</w:t>
            </w:r>
            <w:r w:rsidR="00D95563">
              <w:t>6</w:t>
            </w:r>
            <w:r w:rsidRPr="009D005B">
              <w:t>.</w:t>
            </w:r>
          </w:p>
        </w:tc>
        <w:tc>
          <w:tcPr>
            <w:tcW w:w="1208" w:type="dxa"/>
            <w:shd w:val="clear" w:color="auto" w:fill="D0CECE" w:themeFill="background2" w:themeFillShade="E6"/>
            <w:vAlign w:val="center"/>
          </w:tcPr>
          <w:p w:rsidR="00D5408D" w:rsidRPr="009D005B" w:rsidRDefault="00D5408D" w:rsidP="00D95563">
            <w:pPr>
              <w:jc w:val="center"/>
            </w:pPr>
            <w:r w:rsidRPr="009D005B">
              <w:t>Plan 202</w:t>
            </w:r>
            <w:r w:rsidR="00D95563">
              <w:t>7</w:t>
            </w:r>
            <w:r w:rsidRPr="009D005B">
              <w:t>.</w:t>
            </w:r>
          </w:p>
        </w:tc>
      </w:tr>
      <w:tr w:rsidR="00D5408D" w:rsidRPr="009D005B" w:rsidTr="00D5408D">
        <w:tc>
          <w:tcPr>
            <w:tcW w:w="1774" w:type="dxa"/>
          </w:tcPr>
          <w:p w:rsidR="00D5408D" w:rsidRPr="009D005B" w:rsidRDefault="00FF45DD" w:rsidP="007806D6">
            <w:r w:rsidRPr="004877B1">
              <w:t>A622</w:t>
            </w:r>
            <w:r w:rsidR="007806D6">
              <w:t>150 PROGRAMSKO FINANCIRANJE</w:t>
            </w:r>
            <w:r w:rsidRPr="004877B1">
              <w:t xml:space="preserve"> JAVNIH INSTITUTA</w:t>
            </w:r>
          </w:p>
        </w:tc>
        <w:tc>
          <w:tcPr>
            <w:tcW w:w="1235" w:type="dxa"/>
          </w:tcPr>
          <w:p w:rsidR="00D5408D" w:rsidRPr="006E26A3" w:rsidRDefault="00FF0469" w:rsidP="006E26A3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1.083.103,23</w:t>
            </w:r>
          </w:p>
        </w:tc>
        <w:tc>
          <w:tcPr>
            <w:tcW w:w="1208" w:type="dxa"/>
          </w:tcPr>
          <w:p w:rsidR="00D5408D" w:rsidRPr="006E26A3" w:rsidRDefault="00A47F61" w:rsidP="006E26A3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1.430.500</w:t>
            </w:r>
          </w:p>
        </w:tc>
        <w:tc>
          <w:tcPr>
            <w:tcW w:w="1208" w:type="dxa"/>
          </w:tcPr>
          <w:p w:rsidR="00D5408D" w:rsidRPr="006E26A3" w:rsidRDefault="00B814C0" w:rsidP="00A47F61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1.</w:t>
            </w:r>
            <w:r w:rsidR="00A47F61">
              <w:rPr>
                <w:color w:val="000000" w:themeColor="text1"/>
              </w:rPr>
              <w:t>518</w:t>
            </w:r>
            <w:r w:rsidR="0055498A" w:rsidRPr="0055498A">
              <w:rPr>
                <w:color w:val="000000" w:themeColor="text1"/>
              </w:rPr>
              <w:t>.</w:t>
            </w:r>
            <w:r w:rsidR="00A47F61">
              <w:rPr>
                <w:color w:val="000000" w:themeColor="text1"/>
              </w:rPr>
              <w:t>680</w:t>
            </w:r>
          </w:p>
        </w:tc>
        <w:tc>
          <w:tcPr>
            <w:tcW w:w="1207" w:type="dxa"/>
          </w:tcPr>
          <w:p w:rsidR="00D5408D" w:rsidRPr="006E26A3" w:rsidRDefault="0055498A" w:rsidP="00A47F61">
            <w:pPr>
              <w:jc w:val="center"/>
              <w:rPr>
                <w:color w:val="FF0000"/>
              </w:rPr>
            </w:pPr>
            <w:r w:rsidRPr="0055498A">
              <w:rPr>
                <w:color w:val="000000" w:themeColor="text1"/>
              </w:rPr>
              <w:t>1</w:t>
            </w:r>
            <w:r w:rsidR="00B814C0">
              <w:rPr>
                <w:color w:val="000000" w:themeColor="text1"/>
              </w:rPr>
              <w:t>.</w:t>
            </w:r>
            <w:r w:rsidR="00A47F61">
              <w:rPr>
                <w:color w:val="000000" w:themeColor="text1"/>
              </w:rPr>
              <w:t>518</w:t>
            </w:r>
            <w:r w:rsidRPr="0055498A">
              <w:rPr>
                <w:color w:val="000000" w:themeColor="text1"/>
              </w:rPr>
              <w:t>.</w:t>
            </w:r>
            <w:r w:rsidR="00A47F61">
              <w:rPr>
                <w:color w:val="000000" w:themeColor="text1"/>
              </w:rPr>
              <w:t>680</w:t>
            </w:r>
          </w:p>
        </w:tc>
        <w:tc>
          <w:tcPr>
            <w:tcW w:w="1208" w:type="dxa"/>
          </w:tcPr>
          <w:p w:rsidR="00D5408D" w:rsidRPr="006E26A3" w:rsidRDefault="00F6593E" w:rsidP="00A47F61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1.</w:t>
            </w:r>
            <w:r w:rsidR="00A47F61">
              <w:rPr>
                <w:color w:val="000000" w:themeColor="text1"/>
              </w:rPr>
              <w:t>518</w:t>
            </w:r>
            <w:r w:rsidR="0055498A" w:rsidRPr="0055498A">
              <w:rPr>
                <w:color w:val="000000" w:themeColor="text1"/>
              </w:rPr>
              <w:t>.</w:t>
            </w:r>
            <w:r w:rsidR="00A47F61">
              <w:rPr>
                <w:color w:val="000000" w:themeColor="text1"/>
              </w:rPr>
              <w:t>680</w:t>
            </w:r>
          </w:p>
        </w:tc>
      </w:tr>
    </w:tbl>
    <w:p w:rsidR="0040392F" w:rsidRPr="009D005B" w:rsidRDefault="0040392F" w:rsidP="0040392F">
      <w:pPr>
        <w:spacing w:before="240"/>
        <w:jc w:val="both"/>
        <w:rPr>
          <w:i/>
        </w:rPr>
      </w:pPr>
      <w:r w:rsidRPr="009D005B">
        <w:rPr>
          <w:i/>
        </w:rPr>
        <w:t>Ova aktivnost sastoji se od sljedećih elemenata:</w:t>
      </w:r>
    </w:p>
    <w:p w:rsidR="0040392F" w:rsidRDefault="0040392F" w:rsidP="0040392F">
      <w:pPr>
        <w:spacing w:line="240" w:lineRule="auto"/>
        <w:jc w:val="both"/>
        <w:rPr>
          <w:i/>
        </w:rPr>
      </w:pPr>
      <w:r w:rsidRPr="00FE3AA1">
        <w:rPr>
          <w:i/>
        </w:rPr>
        <w:t>Rashodi za zaposlene, materijalni rashodi</w:t>
      </w:r>
      <w:r w:rsidR="00DC5C93">
        <w:rPr>
          <w:i/>
        </w:rPr>
        <w:t xml:space="preserve">, </w:t>
      </w:r>
      <w:r w:rsidR="00750EF8">
        <w:rPr>
          <w:i/>
        </w:rPr>
        <w:t xml:space="preserve">znanstvena </w:t>
      </w:r>
      <w:r w:rsidR="00DC5C93">
        <w:rPr>
          <w:i/>
        </w:rPr>
        <w:t>oprema, nakladništvo</w:t>
      </w:r>
      <w:r>
        <w:rPr>
          <w:i/>
        </w:rPr>
        <w:t>.</w:t>
      </w:r>
      <w:r w:rsidRPr="009D005B">
        <w:rPr>
          <w:i/>
        </w:rPr>
        <w:t xml:space="preserve">  </w:t>
      </w:r>
    </w:p>
    <w:p w:rsidR="00FF0469" w:rsidRPr="009D005B" w:rsidRDefault="00FF0469" w:rsidP="0040392F">
      <w:pPr>
        <w:spacing w:line="240" w:lineRule="auto"/>
        <w:jc w:val="both"/>
        <w:rPr>
          <w:i/>
        </w:rPr>
      </w:pPr>
      <w:bookmarkStart w:id="0" w:name="_GoBack"/>
      <w:bookmarkEnd w:id="0"/>
    </w:p>
    <w:p w:rsidR="0040392F" w:rsidRPr="009D005B" w:rsidRDefault="0040392F" w:rsidP="0040392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i/>
        </w:rPr>
      </w:pPr>
      <w:r>
        <w:rPr>
          <w:i/>
        </w:rPr>
        <w:lastRenderedPageBreak/>
        <w:t>Rashodi za zaposlene</w:t>
      </w:r>
    </w:p>
    <w:p w:rsidR="0040392F" w:rsidRPr="005D3AE2" w:rsidRDefault="0040392F" w:rsidP="0040392F">
      <w:pPr>
        <w:spacing w:line="240" w:lineRule="auto"/>
        <w:ind w:left="640"/>
        <w:jc w:val="both"/>
        <w:rPr>
          <w:i/>
        </w:rPr>
      </w:pPr>
      <w:r>
        <w:rPr>
          <w:i/>
        </w:rPr>
        <w:t>Planirani b</w:t>
      </w:r>
      <w:r w:rsidRPr="009D005B">
        <w:rPr>
          <w:i/>
        </w:rPr>
        <w:t>roj zaposlenih</w:t>
      </w:r>
      <w:r>
        <w:rPr>
          <w:i/>
        </w:rPr>
        <w:t xml:space="preserve"> u 202</w:t>
      </w:r>
      <w:r w:rsidR="00A47F61">
        <w:rPr>
          <w:i/>
        </w:rPr>
        <w:t>5</w:t>
      </w:r>
      <w:r>
        <w:rPr>
          <w:i/>
        </w:rPr>
        <w:t>.g.</w:t>
      </w:r>
      <w:r w:rsidRPr="009D005B">
        <w:rPr>
          <w:i/>
        </w:rPr>
        <w:t xml:space="preserve"> x iznos prosječne mjesečne plaće x 12 mjeseci</w:t>
      </w:r>
      <w:r>
        <w:rPr>
          <w:i/>
        </w:rPr>
        <w:t xml:space="preserve"> + ostali rashodi za  zaposlene=</w:t>
      </w:r>
      <w:r w:rsidR="002B5B7E" w:rsidRPr="002B5B7E">
        <w:rPr>
          <w:i/>
        </w:rPr>
        <w:t>1.</w:t>
      </w:r>
      <w:r w:rsidR="00A47F61">
        <w:rPr>
          <w:i/>
        </w:rPr>
        <w:t>420</w:t>
      </w:r>
      <w:r w:rsidR="002B5B7E" w:rsidRPr="002B5B7E">
        <w:rPr>
          <w:i/>
        </w:rPr>
        <w:t>.</w:t>
      </w:r>
      <w:r w:rsidR="00A47F61">
        <w:rPr>
          <w:i/>
        </w:rPr>
        <w:t>000</w:t>
      </w:r>
      <w:r w:rsidR="002B5B7E" w:rsidRPr="002B5B7E">
        <w:rPr>
          <w:i/>
        </w:rPr>
        <w:t>,00</w:t>
      </w:r>
      <w:r w:rsidRPr="002B5B7E">
        <w:rPr>
          <w:i/>
        </w:rPr>
        <w:t xml:space="preserve"> </w:t>
      </w:r>
      <w:r w:rsidRPr="005D3AE2">
        <w:rPr>
          <w:i/>
        </w:rPr>
        <w:t>eura</w:t>
      </w:r>
    </w:p>
    <w:p w:rsidR="0040392F" w:rsidRPr="005D3AE2" w:rsidRDefault="0040392F" w:rsidP="0040392F">
      <w:pPr>
        <w:spacing w:line="240" w:lineRule="auto"/>
        <w:ind w:left="640"/>
        <w:jc w:val="both"/>
        <w:rPr>
          <w:i/>
        </w:rPr>
      </w:pPr>
      <w:r w:rsidRPr="005D3AE2">
        <w:rPr>
          <w:i/>
        </w:rPr>
        <w:t>Broj zaposlenih u 202</w:t>
      </w:r>
      <w:r w:rsidR="00A47F61">
        <w:rPr>
          <w:i/>
        </w:rPr>
        <w:t>6</w:t>
      </w:r>
      <w:r w:rsidRPr="005D3AE2">
        <w:rPr>
          <w:i/>
        </w:rPr>
        <w:t>.g. x iznos prosječne mjesečne plaće x 12 mjeseci + ostali rashodi za  zaposlene=</w:t>
      </w:r>
      <w:r w:rsidR="002B5B7E" w:rsidRPr="002B5B7E">
        <w:rPr>
          <w:i/>
          <w:color w:val="000000" w:themeColor="text1"/>
        </w:rPr>
        <w:t>1.</w:t>
      </w:r>
      <w:r w:rsidR="00616005">
        <w:rPr>
          <w:i/>
          <w:color w:val="000000" w:themeColor="text1"/>
        </w:rPr>
        <w:t>488.680</w:t>
      </w:r>
      <w:r w:rsidR="002B5B7E" w:rsidRPr="002B5B7E">
        <w:rPr>
          <w:i/>
          <w:color w:val="000000" w:themeColor="text1"/>
        </w:rPr>
        <w:t xml:space="preserve">,00 </w:t>
      </w:r>
      <w:r w:rsidRPr="005D3AE2">
        <w:rPr>
          <w:i/>
        </w:rPr>
        <w:t>eura</w:t>
      </w:r>
    </w:p>
    <w:p w:rsidR="0040392F" w:rsidRPr="005D3AE2" w:rsidRDefault="0040392F" w:rsidP="0040392F">
      <w:pPr>
        <w:spacing w:line="240" w:lineRule="auto"/>
        <w:ind w:left="640"/>
        <w:jc w:val="both"/>
        <w:rPr>
          <w:i/>
        </w:rPr>
      </w:pPr>
      <w:r w:rsidRPr="005D3AE2">
        <w:rPr>
          <w:i/>
        </w:rPr>
        <w:t>Broj zaposlenih u 202</w:t>
      </w:r>
      <w:r w:rsidR="00A47F61">
        <w:rPr>
          <w:i/>
        </w:rPr>
        <w:t>7</w:t>
      </w:r>
      <w:r w:rsidRPr="005D3AE2">
        <w:rPr>
          <w:i/>
        </w:rPr>
        <w:t>.g. x iznos prosječne mjesečne plaće x 12 mjeseci + ostali rashodi za  zaposlene=</w:t>
      </w:r>
      <w:r w:rsidR="002B5B7E" w:rsidRPr="002B5B7E">
        <w:rPr>
          <w:i/>
          <w:color w:val="000000" w:themeColor="text1"/>
        </w:rPr>
        <w:t>1.</w:t>
      </w:r>
      <w:r w:rsidR="00616005">
        <w:rPr>
          <w:i/>
          <w:color w:val="000000" w:themeColor="text1"/>
        </w:rPr>
        <w:t>488</w:t>
      </w:r>
      <w:r w:rsidR="002B5B7E" w:rsidRPr="002B5B7E">
        <w:rPr>
          <w:i/>
          <w:color w:val="000000" w:themeColor="text1"/>
        </w:rPr>
        <w:t>.500,00</w:t>
      </w:r>
      <w:r w:rsidRPr="002B5B7E">
        <w:rPr>
          <w:i/>
          <w:color w:val="000000" w:themeColor="text1"/>
        </w:rPr>
        <w:t xml:space="preserve"> </w:t>
      </w:r>
      <w:r w:rsidRPr="005D3AE2">
        <w:rPr>
          <w:i/>
        </w:rPr>
        <w:t>eura</w:t>
      </w:r>
    </w:p>
    <w:p w:rsidR="0040392F" w:rsidRPr="005D3AE2" w:rsidRDefault="0040392F" w:rsidP="0040392F">
      <w:pPr>
        <w:pStyle w:val="Odlomakpopisa"/>
        <w:numPr>
          <w:ilvl w:val="0"/>
          <w:numId w:val="9"/>
        </w:numPr>
        <w:spacing w:after="0" w:line="240" w:lineRule="auto"/>
        <w:jc w:val="both"/>
        <w:rPr>
          <w:i/>
        </w:rPr>
      </w:pPr>
      <w:r w:rsidRPr="005D3AE2">
        <w:rPr>
          <w:i/>
        </w:rPr>
        <w:t>Materijalni rashodi</w:t>
      </w:r>
    </w:p>
    <w:p w:rsidR="0040392F" w:rsidRDefault="0040392F" w:rsidP="0040392F">
      <w:pPr>
        <w:pStyle w:val="Odlomakpopisa"/>
        <w:spacing w:line="240" w:lineRule="auto"/>
        <w:jc w:val="both"/>
        <w:rPr>
          <w:i/>
        </w:rPr>
      </w:pPr>
      <w:r w:rsidRPr="005D3AE2">
        <w:rPr>
          <w:i/>
        </w:rPr>
        <w:t xml:space="preserve">Materijalna prava zaposlenih planiraju se u visini </w:t>
      </w:r>
      <w:r w:rsidR="00A47F61">
        <w:rPr>
          <w:i/>
          <w:color w:val="000000" w:themeColor="text1"/>
        </w:rPr>
        <w:t>30.000</w:t>
      </w:r>
      <w:r w:rsidR="0084027D" w:rsidRPr="0084027D">
        <w:rPr>
          <w:i/>
          <w:color w:val="000000" w:themeColor="text1"/>
        </w:rPr>
        <w:t>,00</w:t>
      </w:r>
      <w:r w:rsidRPr="0084027D">
        <w:rPr>
          <w:i/>
          <w:color w:val="000000" w:themeColor="text1"/>
        </w:rPr>
        <w:t xml:space="preserve"> </w:t>
      </w:r>
      <w:r w:rsidRPr="005D3AE2">
        <w:rPr>
          <w:i/>
        </w:rPr>
        <w:t>eura u 202</w:t>
      </w:r>
      <w:r w:rsidR="00A47F61">
        <w:rPr>
          <w:i/>
        </w:rPr>
        <w:t>5</w:t>
      </w:r>
      <w:r w:rsidRPr="005D3AE2">
        <w:rPr>
          <w:i/>
        </w:rPr>
        <w:t>.g. a procjena u 202</w:t>
      </w:r>
      <w:r w:rsidR="00A47F61">
        <w:rPr>
          <w:i/>
        </w:rPr>
        <w:t>6</w:t>
      </w:r>
      <w:r w:rsidRPr="005D3AE2">
        <w:rPr>
          <w:i/>
        </w:rPr>
        <w:t xml:space="preserve">.g. </w:t>
      </w:r>
      <w:r w:rsidR="00A47F61">
        <w:rPr>
          <w:i/>
        </w:rPr>
        <w:t>30.000,00</w:t>
      </w:r>
      <w:r w:rsidR="00616005">
        <w:rPr>
          <w:i/>
        </w:rPr>
        <w:t xml:space="preserve"> eura </w:t>
      </w:r>
      <w:r w:rsidRPr="005D3AE2">
        <w:rPr>
          <w:i/>
        </w:rPr>
        <w:t>i 202</w:t>
      </w:r>
      <w:r w:rsidR="00A47F61">
        <w:rPr>
          <w:i/>
        </w:rPr>
        <w:t>7</w:t>
      </w:r>
      <w:r w:rsidRPr="005D3AE2">
        <w:rPr>
          <w:i/>
        </w:rPr>
        <w:t xml:space="preserve">.g. </w:t>
      </w:r>
      <w:r w:rsidR="00616005">
        <w:rPr>
          <w:i/>
          <w:color w:val="000000" w:themeColor="text1"/>
        </w:rPr>
        <w:t>30</w:t>
      </w:r>
      <w:r w:rsidR="0084027D" w:rsidRPr="0084027D">
        <w:rPr>
          <w:i/>
          <w:color w:val="000000" w:themeColor="text1"/>
        </w:rPr>
        <w:t>.</w:t>
      </w:r>
      <w:r w:rsidR="00616005">
        <w:rPr>
          <w:i/>
          <w:color w:val="000000" w:themeColor="text1"/>
        </w:rPr>
        <w:t>00</w:t>
      </w:r>
      <w:r w:rsidR="0084027D" w:rsidRPr="0084027D">
        <w:rPr>
          <w:i/>
          <w:color w:val="000000" w:themeColor="text1"/>
        </w:rPr>
        <w:t>0,00</w:t>
      </w:r>
      <w:r w:rsidRPr="0084027D">
        <w:rPr>
          <w:i/>
          <w:color w:val="000000" w:themeColor="text1"/>
        </w:rPr>
        <w:t xml:space="preserve"> </w:t>
      </w:r>
      <w:r>
        <w:rPr>
          <w:i/>
        </w:rPr>
        <w:t>eura</w:t>
      </w:r>
    </w:p>
    <w:p w:rsidR="00616005" w:rsidRDefault="00616005" w:rsidP="0040392F">
      <w:pPr>
        <w:pStyle w:val="Odlomakpopisa"/>
        <w:spacing w:line="240" w:lineRule="auto"/>
        <w:jc w:val="both"/>
        <w:rPr>
          <w:i/>
        </w:rPr>
      </w:pPr>
    </w:p>
    <w:p w:rsidR="00616005" w:rsidRDefault="00616005" w:rsidP="0040392F">
      <w:pPr>
        <w:pStyle w:val="Odlomakpopisa"/>
        <w:spacing w:line="240" w:lineRule="auto"/>
        <w:jc w:val="both"/>
        <w:rPr>
          <w:i/>
        </w:rPr>
      </w:pPr>
      <w:r>
        <w:rPr>
          <w:i/>
        </w:rPr>
        <w:t xml:space="preserve">Ostali materijalni rashodi ( </w:t>
      </w:r>
      <w:proofErr w:type="spellStart"/>
      <w:r>
        <w:rPr>
          <w:i/>
        </w:rPr>
        <w:t>energija,zakupnine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najamnine,intelektualne</w:t>
      </w:r>
      <w:proofErr w:type="spellEnd"/>
      <w:r>
        <w:rPr>
          <w:i/>
        </w:rPr>
        <w:t xml:space="preserve"> usluge ,ostale usluge) u 2025.g.plniraju se u iznosu 68.680,00 eura. </w:t>
      </w:r>
    </w:p>
    <w:p w:rsidR="00935A1C" w:rsidRDefault="00935A1C" w:rsidP="00DC5C93">
      <w:pPr>
        <w:jc w:val="both"/>
      </w:pPr>
    </w:p>
    <w:p w:rsidR="00935A1C" w:rsidRPr="00935A1C" w:rsidRDefault="00935A1C" w:rsidP="00DC5C93">
      <w:pPr>
        <w:jc w:val="both"/>
      </w:pPr>
      <w:r w:rsidRPr="00935A1C">
        <w:t>Sukladno radu na Programskome ugovoru, predviđeni su sljedeći Pokazatelji rezultata</w:t>
      </w:r>
      <w:r w:rsidR="008C5E22">
        <w:t xml:space="preserve"> s ciljanim vrijednostima</w:t>
      </w:r>
      <w:r w:rsidRPr="00935A1C">
        <w:t>:</w:t>
      </w: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530"/>
        <w:gridCol w:w="1022"/>
        <w:gridCol w:w="1119"/>
        <w:gridCol w:w="1119"/>
        <w:gridCol w:w="1119"/>
        <w:gridCol w:w="1119"/>
        <w:gridCol w:w="1119"/>
      </w:tblGrid>
      <w:tr w:rsidR="00F815A6" w:rsidRPr="009D005B" w:rsidTr="00935A1C">
        <w:tc>
          <w:tcPr>
            <w:tcW w:w="1255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Pokazatelj rezultata</w:t>
            </w:r>
          </w:p>
        </w:tc>
        <w:tc>
          <w:tcPr>
            <w:tcW w:w="1530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022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:rsidR="00F815A6" w:rsidRPr="009D005B" w:rsidRDefault="00F815A6" w:rsidP="00A47F61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A47F61"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F815A6" w:rsidRPr="009D005B" w:rsidRDefault="00F815A6" w:rsidP="00A47F61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A47F61">
              <w:rPr>
                <w:sz w:val="20"/>
              </w:rPr>
              <w:t>6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:rsidR="00F815A6" w:rsidRPr="009D005B" w:rsidRDefault="00F815A6" w:rsidP="00A47F61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A47F61">
              <w:rPr>
                <w:sz w:val="20"/>
              </w:rPr>
              <w:t>7</w:t>
            </w:r>
            <w:r w:rsidRPr="009D005B">
              <w:rPr>
                <w:sz w:val="20"/>
              </w:rPr>
              <w:t>.</w:t>
            </w:r>
          </w:p>
        </w:tc>
      </w:tr>
      <w:tr w:rsidR="00F815A6" w:rsidRPr="008242A3" w:rsidTr="00935A1C"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A1C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color w:val="FF0000"/>
                <w:sz w:val="20"/>
                <w:szCs w:val="20"/>
              </w:rPr>
              <w:t>Posebni cilj 1.1.</w:t>
            </w:r>
            <w:r w:rsidRPr="00935A1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sz w:val="20"/>
                <w:szCs w:val="20"/>
              </w:rPr>
              <w:t>Pokazatelj rezultata 1.1</w:t>
            </w:r>
            <w:r w:rsidRPr="00935A1C">
              <w:rPr>
                <w:rFonts w:cstheme="minorHAnsi"/>
                <w:sz w:val="20"/>
                <w:szCs w:val="20"/>
              </w:rPr>
              <w:t>: Broj uspješnih projektnih prijava na kompetitivne izvore financiranja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5A6" w:rsidRPr="00935A1C" w:rsidRDefault="00DC5C9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 xml:space="preserve">Uspješne </w:t>
            </w:r>
            <w:r w:rsidR="003C6A42" w:rsidRPr="00935A1C">
              <w:rPr>
                <w:rFonts w:cstheme="minorHAnsi"/>
                <w:sz w:val="20"/>
                <w:szCs w:val="20"/>
              </w:rPr>
              <w:t>projektne prijave</w:t>
            </w:r>
            <w:r w:rsidR="003C6A42" w:rsidRPr="00935A1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broj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5A6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Znanstveni odjel</w:t>
            </w:r>
            <w:r w:rsidR="00DC5C93" w:rsidRPr="00935A1C">
              <w:rPr>
                <w:rFonts w:cstheme="minorHAnsi"/>
                <w:sz w:val="20"/>
                <w:szCs w:val="20"/>
              </w:rPr>
              <w:t xml:space="preserve">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iCs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15A6" w:rsidRPr="008242A3" w:rsidRDefault="003C6A42" w:rsidP="00B77E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42A3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815A6" w:rsidRPr="008242A3" w:rsidTr="00935A1C">
        <w:tc>
          <w:tcPr>
            <w:tcW w:w="1255" w:type="dxa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sz w:val="20"/>
                <w:szCs w:val="20"/>
              </w:rPr>
              <w:t>Pokazatelj rezultata 1.2</w:t>
            </w:r>
            <w:r w:rsidRPr="00935A1C">
              <w:rPr>
                <w:rFonts w:cstheme="minorHAnsi"/>
                <w:sz w:val="20"/>
                <w:szCs w:val="20"/>
              </w:rPr>
              <w:t xml:space="preserve">: Broj znanstvenih radova u SCOPUS i </w:t>
            </w:r>
            <w:proofErr w:type="spellStart"/>
            <w:r w:rsidRPr="00935A1C">
              <w:rPr>
                <w:rFonts w:cstheme="minorHAnsi"/>
                <w:sz w:val="20"/>
                <w:szCs w:val="20"/>
              </w:rPr>
              <w:t>WoS</w:t>
            </w:r>
            <w:proofErr w:type="spellEnd"/>
            <w:r w:rsidRPr="00935A1C">
              <w:rPr>
                <w:rFonts w:cstheme="minorHAnsi"/>
                <w:sz w:val="20"/>
                <w:szCs w:val="20"/>
              </w:rPr>
              <w:t xml:space="preserve">, A1 časopisima te međunarodno recenziranim zbornicima </w:t>
            </w:r>
          </w:p>
        </w:tc>
        <w:tc>
          <w:tcPr>
            <w:tcW w:w="1530" w:type="dxa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Znanstvena produkcija radova u domaćim i inozemnim časopisima (</w:t>
            </w:r>
            <w:proofErr w:type="spellStart"/>
            <w:r w:rsidRPr="00935A1C">
              <w:rPr>
                <w:rFonts w:cstheme="minorHAnsi"/>
                <w:sz w:val="20"/>
                <w:szCs w:val="20"/>
              </w:rPr>
              <w:t>Wos</w:t>
            </w:r>
            <w:proofErr w:type="spellEnd"/>
            <w:r w:rsidRPr="00935A1C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935A1C">
              <w:rPr>
                <w:rFonts w:cstheme="minorHAnsi"/>
                <w:sz w:val="20"/>
                <w:szCs w:val="20"/>
              </w:rPr>
              <w:t>Scopus</w:t>
            </w:r>
            <w:proofErr w:type="spellEnd"/>
            <w:r w:rsidRPr="00935A1C">
              <w:rPr>
                <w:rFonts w:cstheme="minorHAnsi"/>
                <w:sz w:val="20"/>
                <w:szCs w:val="20"/>
              </w:rPr>
              <w:t>/A1) i međunarodno recenziranim zbornicima</w:t>
            </w:r>
          </w:p>
        </w:tc>
        <w:tc>
          <w:tcPr>
            <w:tcW w:w="1022" w:type="dxa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članak</w:t>
            </w:r>
          </w:p>
        </w:tc>
        <w:tc>
          <w:tcPr>
            <w:tcW w:w="1119" w:type="dxa"/>
            <w:vAlign w:val="center"/>
          </w:tcPr>
          <w:p w:rsidR="00F815A6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Znanstveni odjel</w:t>
            </w:r>
            <w:r w:rsidR="00DC5C93" w:rsidRPr="00935A1C">
              <w:rPr>
                <w:rFonts w:cstheme="minorHAnsi"/>
                <w:sz w:val="20"/>
                <w:szCs w:val="20"/>
              </w:rPr>
              <w:t xml:space="preserve">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119" w:type="dxa"/>
            <w:vAlign w:val="center"/>
          </w:tcPr>
          <w:p w:rsidR="00F815A6" w:rsidRPr="00935A1C" w:rsidRDefault="003C6A42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4</w:t>
            </w:r>
            <w:r w:rsidR="007E789B" w:rsidRPr="00935A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19" w:type="dxa"/>
            <w:vAlign w:val="center"/>
          </w:tcPr>
          <w:p w:rsidR="00F815A6" w:rsidRPr="008242A3" w:rsidRDefault="008242A3" w:rsidP="00B77E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42A3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3C6A42" w:rsidRPr="008242A3" w:rsidTr="00935A1C">
        <w:tc>
          <w:tcPr>
            <w:tcW w:w="1255" w:type="dxa"/>
            <w:vAlign w:val="center"/>
          </w:tcPr>
          <w:p w:rsidR="00DC5C93" w:rsidRPr="00935A1C" w:rsidRDefault="00DC5C93" w:rsidP="00935A1C">
            <w:pPr>
              <w:pStyle w:val="Bezproreda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35A1C">
              <w:rPr>
                <w:rFonts w:cstheme="minorHAnsi"/>
                <w:b/>
                <w:color w:val="FF0000"/>
                <w:sz w:val="20"/>
                <w:szCs w:val="20"/>
              </w:rPr>
              <w:t>Posebni cilj 1.3.</w:t>
            </w:r>
          </w:p>
          <w:p w:rsidR="003C6A42" w:rsidRPr="00935A1C" w:rsidRDefault="00DC5C9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sz w:val="20"/>
                <w:szCs w:val="20"/>
              </w:rPr>
              <w:t>Pokazatelj rezultata 2:</w:t>
            </w:r>
            <w:r w:rsidRPr="00935A1C">
              <w:rPr>
                <w:rFonts w:cstheme="minorHAnsi"/>
                <w:sz w:val="20"/>
                <w:szCs w:val="20"/>
              </w:rPr>
              <w:t xml:space="preserve"> Broj znanstvenika uključenih u aktivnosti znanstvene mobilnosti</w:t>
            </w:r>
          </w:p>
        </w:tc>
        <w:tc>
          <w:tcPr>
            <w:tcW w:w="1530" w:type="dxa"/>
            <w:vAlign w:val="center"/>
          </w:tcPr>
          <w:p w:rsidR="003C6A42" w:rsidRPr="00935A1C" w:rsidRDefault="00DC5C9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Jačanje međunarodne znanstvene suradnje i znanstvene aktivnosti</w:t>
            </w:r>
          </w:p>
        </w:tc>
        <w:tc>
          <w:tcPr>
            <w:tcW w:w="1022" w:type="dxa"/>
            <w:vAlign w:val="center"/>
          </w:tcPr>
          <w:p w:rsidR="003C6A42" w:rsidRPr="00935A1C" w:rsidRDefault="00DC5C9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Znanstvenik i suradnik</w:t>
            </w:r>
          </w:p>
        </w:tc>
        <w:tc>
          <w:tcPr>
            <w:tcW w:w="1119" w:type="dxa"/>
            <w:vAlign w:val="center"/>
          </w:tcPr>
          <w:p w:rsidR="003C6A42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3C6A42" w:rsidRPr="00935A1C" w:rsidRDefault="00DC5C9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Znanstveni odjel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vAlign w:val="center"/>
          </w:tcPr>
          <w:p w:rsidR="003C6A42" w:rsidRPr="00935A1C" w:rsidRDefault="00DC5C9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3C6A42" w:rsidRPr="00935A1C" w:rsidRDefault="00DC5C9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19" w:type="dxa"/>
            <w:vAlign w:val="center"/>
          </w:tcPr>
          <w:p w:rsidR="003C6A42" w:rsidRPr="008242A3" w:rsidRDefault="00DC5C93" w:rsidP="00B77E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42A3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3C6A42" w:rsidRPr="008242A3" w:rsidTr="00935A1C">
        <w:tc>
          <w:tcPr>
            <w:tcW w:w="1255" w:type="dxa"/>
            <w:vAlign w:val="center"/>
          </w:tcPr>
          <w:p w:rsidR="00DC5C93" w:rsidRPr="00935A1C" w:rsidRDefault="00DC5C9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color w:val="FF0000"/>
                <w:sz w:val="20"/>
                <w:szCs w:val="20"/>
              </w:rPr>
              <w:lastRenderedPageBreak/>
              <w:t>Razvojna aktivnost 1.3.1</w:t>
            </w:r>
            <w:r w:rsidRPr="00935A1C">
              <w:rPr>
                <w:rFonts w:cstheme="minorHAnsi"/>
                <w:color w:val="FF0000"/>
                <w:sz w:val="20"/>
                <w:szCs w:val="20"/>
              </w:rPr>
              <w:t>:</w:t>
            </w:r>
            <w:r w:rsidRPr="00935A1C">
              <w:rPr>
                <w:rFonts w:cstheme="minorHAnsi"/>
                <w:sz w:val="20"/>
                <w:szCs w:val="20"/>
              </w:rPr>
              <w:t xml:space="preserve"> Internacionalizacija rezultata</w:t>
            </w:r>
            <w:r w:rsidR="008242A3" w:rsidRPr="00935A1C">
              <w:rPr>
                <w:rFonts w:cstheme="minorHAnsi"/>
                <w:sz w:val="20"/>
                <w:szCs w:val="20"/>
              </w:rPr>
              <w:t xml:space="preserve"> istraživanja</w:t>
            </w:r>
            <w:r w:rsidRPr="00935A1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C6A42" w:rsidRPr="00935A1C" w:rsidRDefault="003C6A42" w:rsidP="00935A1C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C6A42" w:rsidRPr="00935A1C" w:rsidRDefault="008242A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 xml:space="preserve">Organiziranje međunarodnih konferencija  i prezentiranje rezultata znanstvenih programa u inozemstvu </w:t>
            </w:r>
          </w:p>
        </w:tc>
        <w:tc>
          <w:tcPr>
            <w:tcW w:w="1022" w:type="dxa"/>
            <w:vAlign w:val="center"/>
          </w:tcPr>
          <w:p w:rsidR="003C6A42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Znanstvenik i suradnik</w:t>
            </w:r>
          </w:p>
        </w:tc>
        <w:tc>
          <w:tcPr>
            <w:tcW w:w="1119" w:type="dxa"/>
            <w:vAlign w:val="center"/>
          </w:tcPr>
          <w:p w:rsidR="003C6A42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3C6A42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Znanstveni odjel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vAlign w:val="center"/>
          </w:tcPr>
          <w:p w:rsidR="003C6A42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19" w:type="dxa"/>
            <w:vAlign w:val="center"/>
          </w:tcPr>
          <w:p w:rsidR="003C6A42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19" w:type="dxa"/>
            <w:vAlign w:val="center"/>
          </w:tcPr>
          <w:p w:rsidR="003C6A42" w:rsidRPr="008242A3" w:rsidRDefault="007E789B" w:rsidP="00B77E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DC5C93" w:rsidRPr="008242A3" w:rsidTr="00935A1C">
        <w:tc>
          <w:tcPr>
            <w:tcW w:w="1255" w:type="dxa"/>
            <w:vAlign w:val="center"/>
          </w:tcPr>
          <w:p w:rsidR="00A43C0D" w:rsidRPr="00935A1C" w:rsidRDefault="00DC5C93" w:rsidP="00935A1C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5A1C">
              <w:rPr>
                <w:rFonts w:cstheme="minorHAnsi"/>
                <w:b/>
                <w:color w:val="FF0000"/>
                <w:sz w:val="20"/>
                <w:szCs w:val="20"/>
              </w:rPr>
              <w:t>Posebni cilj 1.5.</w:t>
            </w:r>
            <w:r w:rsidRPr="00935A1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DC5C93" w:rsidRPr="00935A1C" w:rsidRDefault="00DC5C9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bCs/>
                <w:iCs/>
                <w:sz w:val="20"/>
                <w:szCs w:val="20"/>
              </w:rPr>
              <w:t>Pokazatelj rezultata 1:</w:t>
            </w:r>
            <w:r w:rsidRPr="00935A1C">
              <w:rPr>
                <w:rFonts w:cstheme="minorHAnsi"/>
                <w:sz w:val="20"/>
                <w:szCs w:val="20"/>
              </w:rPr>
              <w:t xml:space="preserve"> Broj pohađanih i održanih edukacija u svrhu jačanja potencijala stručnih službi</w:t>
            </w:r>
          </w:p>
        </w:tc>
        <w:tc>
          <w:tcPr>
            <w:tcW w:w="1530" w:type="dxa"/>
            <w:vAlign w:val="center"/>
          </w:tcPr>
          <w:p w:rsidR="00DC5C93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E</w:t>
            </w:r>
            <w:r w:rsidR="00DC5C93" w:rsidRPr="00935A1C">
              <w:rPr>
                <w:rFonts w:cstheme="minorHAnsi"/>
                <w:sz w:val="20"/>
                <w:szCs w:val="20"/>
              </w:rPr>
              <w:t xml:space="preserve">dukacije vezane uz otvorenu znanost odnosno čuvanje, obradu, dijeljenje i objave rezultata znanstvenih i stručnih projekata </w:t>
            </w:r>
          </w:p>
        </w:tc>
        <w:tc>
          <w:tcPr>
            <w:tcW w:w="1022" w:type="dxa"/>
            <w:vAlign w:val="center"/>
          </w:tcPr>
          <w:p w:rsidR="00DC5C93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Zaposlenik</w:t>
            </w:r>
          </w:p>
        </w:tc>
        <w:tc>
          <w:tcPr>
            <w:tcW w:w="1119" w:type="dxa"/>
            <w:vAlign w:val="center"/>
          </w:tcPr>
          <w:p w:rsidR="00DC5C9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DC5C93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Uprava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vAlign w:val="center"/>
          </w:tcPr>
          <w:p w:rsidR="00DC5C9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19" w:type="dxa"/>
            <w:vAlign w:val="center"/>
          </w:tcPr>
          <w:p w:rsidR="00DC5C93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19" w:type="dxa"/>
            <w:vAlign w:val="center"/>
          </w:tcPr>
          <w:p w:rsidR="00DC5C93" w:rsidRPr="008242A3" w:rsidRDefault="00A43C0D" w:rsidP="00B77E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42A3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DC5C93" w:rsidRPr="008242A3" w:rsidTr="00935A1C">
        <w:tc>
          <w:tcPr>
            <w:tcW w:w="1255" w:type="dxa"/>
            <w:vAlign w:val="center"/>
          </w:tcPr>
          <w:p w:rsidR="00935A1C" w:rsidRPr="00935A1C" w:rsidRDefault="00DC5C93" w:rsidP="00935A1C">
            <w:pPr>
              <w:pStyle w:val="Bezproreda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35A1C">
              <w:rPr>
                <w:rFonts w:cstheme="minorHAnsi"/>
                <w:b/>
                <w:color w:val="FF0000"/>
                <w:sz w:val="20"/>
                <w:szCs w:val="20"/>
              </w:rPr>
              <w:t xml:space="preserve">Posebni cilj 1.6. </w:t>
            </w:r>
          </w:p>
          <w:p w:rsidR="00DC5C93" w:rsidRPr="00935A1C" w:rsidRDefault="00DC5C9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sz w:val="20"/>
                <w:szCs w:val="20"/>
              </w:rPr>
              <w:t>Pokazatelj rezultata 1:</w:t>
            </w:r>
            <w:r w:rsidRPr="00935A1C">
              <w:rPr>
                <w:rFonts w:cstheme="minorHAnsi"/>
                <w:sz w:val="20"/>
                <w:szCs w:val="20"/>
              </w:rPr>
              <w:t xml:space="preserve"> Ukupno ulaganje javnog znanstvenog instituta u istraživačku opremu iz vlastitih sredstava</w:t>
            </w:r>
          </w:p>
        </w:tc>
        <w:tc>
          <w:tcPr>
            <w:tcW w:w="1530" w:type="dxa"/>
            <w:vAlign w:val="center"/>
          </w:tcPr>
          <w:p w:rsidR="00DC5C93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Unapređenje metoda prikupljanja i obrade podataka korištenjem suvremene opreme i programskih paketa</w:t>
            </w:r>
          </w:p>
        </w:tc>
        <w:tc>
          <w:tcPr>
            <w:tcW w:w="1022" w:type="dxa"/>
            <w:vAlign w:val="center"/>
          </w:tcPr>
          <w:p w:rsidR="00DC5C93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I</w:t>
            </w:r>
            <w:r w:rsidR="007B0CD8" w:rsidRPr="00935A1C">
              <w:rPr>
                <w:rFonts w:cstheme="minorHAnsi"/>
                <w:sz w:val="20"/>
                <w:szCs w:val="20"/>
              </w:rPr>
              <w:t>znos</w:t>
            </w:r>
          </w:p>
        </w:tc>
        <w:tc>
          <w:tcPr>
            <w:tcW w:w="1119" w:type="dxa"/>
            <w:vAlign w:val="center"/>
          </w:tcPr>
          <w:p w:rsidR="00DC5C9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DC5C93" w:rsidRPr="00935A1C" w:rsidRDefault="00A43C0D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Uprava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vAlign w:val="center"/>
          </w:tcPr>
          <w:p w:rsidR="00DC5C93" w:rsidRPr="00935A1C" w:rsidRDefault="00DC0CE6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  <w:r w:rsidR="00A43C0D" w:rsidRPr="00935A1C">
              <w:rPr>
                <w:rFonts w:cstheme="minorHAnsi"/>
                <w:sz w:val="20"/>
                <w:szCs w:val="20"/>
              </w:rPr>
              <w:t>.000 E</w:t>
            </w:r>
          </w:p>
        </w:tc>
        <w:tc>
          <w:tcPr>
            <w:tcW w:w="1119" w:type="dxa"/>
            <w:vAlign w:val="center"/>
          </w:tcPr>
          <w:p w:rsidR="00DC5C9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4</w:t>
            </w:r>
            <w:r w:rsidR="007B0CD8" w:rsidRPr="00935A1C">
              <w:rPr>
                <w:rFonts w:cstheme="minorHAnsi"/>
                <w:sz w:val="20"/>
                <w:szCs w:val="20"/>
              </w:rPr>
              <w:t>5</w:t>
            </w:r>
            <w:r w:rsidR="00A43C0D" w:rsidRPr="00935A1C">
              <w:rPr>
                <w:rFonts w:cstheme="minorHAnsi"/>
                <w:sz w:val="20"/>
                <w:szCs w:val="20"/>
              </w:rPr>
              <w:t>.000 E</w:t>
            </w:r>
          </w:p>
        </w:tc>
        <w:tc>
          <w:tcPr>
            <w:tcW w:w="1119" w:type="dxa"/>
            <w:vAlign w:val="center"/>
          </w:tcPr>
          <w:p w:rsidR="00DC5C93" w:rsidRPr="008242A3" w:rsidRDefault="00DC0CE6" w:rsidP="00B77E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A43C0D" w:rsidRPr="008242A3">
              <w:rPr>
                <w:rFonts w:cstheme="minorHAnsi"/>
                <w:sz w:val="20"/>
                <w:szCs w:val="20"/>
              </w:rPr>
              <w:t>.000 E</w:t>
            </w:r>
          </w:p>
        </w:tc>
      </w:tr>
      <w:tr w:rsidR="00DC5C93" w:rsidRPr="008242A3" w:rsidTr="00935A1C">
        <w:tc>
          <w:tcPr>
            <w:tcW w:w="1255" w:type="dxa"/>
            <w:vAlign w:val="center"/>
          </w:tcPr>
          <w:p w:rsidR="00A43C0D" w:rsidRPr="00935A1C" w:rsidRDefault="00DC5C93" w:rsidP="00935A1C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5A1C">
              <w:rPr>
                <w:rFonts w:cstheme="minorHAnsi"/>
                <w:b/>
                <w:color w:val="FF0000"/>
                <w:sz w:val="20"/>
                <w:szCs w:val="20"/>
              </w:rPr>
              <w:t>Posebni cilj 1.7.</w:t>
            </w:r>
            <w:r w:rsidRPr="00935A1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A43C0D" w:rsidRPr="00935A1C" w:rsidRDefault="00DC5C9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sz w:val="20"/>
                <w:szCs w:val="20"/>
              </w:rPr>
              <w:t>Pokazatelj rezultata 1</w:t>
            </w:r>
            <w:r w:rsidRPr="00935A1C">
              <w:rPr>
                <w:rFonts w:cstheme="minorHAnsi"/>
                <w:sz w:val="20"/>
                <w:szCs w:val="20"/>
              </w:rPr>
              <w:t>:</w:t>
            </w:r>
          </w:p>
          <w:p w:rsidR="00DC5C93" w:rsidRPr="00935A1C" w:rsidRDefault="00DC5C9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Broj provedenih mjera i uvedenih alata za poticanje politike otvorene znanosti</w:t>
            </w:r>
          </w:p>
        </w:tc>
        <w:tc>
          <w:tcPr>
            <w:tcW w:w="1530" w:type="dxa"/>
            <w:vAlign w:val="center"/>
          </w:tcPr>
          <w:p w:rsidR="00DC5C93" w:rsidRPr="00935A1C" w:rsidRDefault="00A43C0D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I</w:t>
            </w:r>
            <w:r w:rsidR="00DC5C93" w:rsidRPr="00935A1C">
              <w:rPr>
                <w:rFonts w:cstheme="minorHAnsi"/>
                <w:sz w:val="20"/>
                <w:szCs w:val="20"/>
              </w:rPr>
              <w:t>zda</w:t>
            </w:r>
            <w:r w:rsidR="008242A3" w:rsidRPr="00935A1C">
              <w:rPr>
                <w:rFonts w:cstheme="minorHAnsi"/>
                <w:sz w:val="20"/>
                <w:szCs w:val="20"/>
              </w:rPr>
              <w:t>vanje</w:t>
            </w:r>
            <w:r w:rsidR="00DC5C93" w:rsidRPr="00935A1C">
              <w:rPr>
                <w:rFonts w:cstheme="minorHAnsi"/>
                <w:sz w:val="20"/>
                <w:szCs w:val="20"/>
              </w:rPr>
              <w:t xml:space="preserve"> časopis</w:t>
            </w:r>
            <w:r w:rsidR="008242A3" w:rsidRPr="00935A1C">
              <w:rPr>
                <w:rFonts w:cstheme="minorHAnsi"/>
                <w:sz w:val="20"/>
                <w:szCs w:val="20"/>
              </w:rPr>
              <w:t>a</w:t>
            </w:r>
            <w:r w:rsidR="00DC5C93" w:rsidRPr="00935A1C">
              <w:rPr>
                <w:rFonts w:cstheme="minorHAnsi"/>
                <w:sz w:val="20"/>
                <w:szCs w:val="20"/>
              </w:rPr>
              <w:t xml:space="preserve"> </w:t>
            </w:r>
            <w:r w:rsidR="008242A3" w:rsidRPr="00935A1C">
              <w:rPr>
                <w:rFonts w:cstheme="minorHAnsi"/>
                <w:sz w:val="20"/>
                <w:szCs w:val="20"/>
              </w:rPr>
              <w:t xml:space="preserve">i ostalih izdanja </w:t>
            </w:r>
            <w:r w:rsidR="00DC5C93" w:rsidRPr="00935A1C">
              <w:rPr>
                <w:rFonts w:cstheme="minorHAnsi"/>
                <w:sz w:val="20"/>
                <w:szCs w:val="20"/>
              </w:rPr>
              <w:t>u otvorenom pristupu</w:t>
            </w:r>
          </w:p>
          <w:p w:rsidR="00DC5C93" w:rsidRPr="00935A1C" w:rsidRDefault="00DC5C93" w:rsidP="00935A1C">
            <w:pPr>
              <w:pStyle w:val="Bezproreda"/>
              <w:jc w:val="both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C5C93" w:rsidRPr="00935A1C" w:rsidRDefault="00DC5C93" w:rsidP="00935A1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C5C93" w:rsidRPr="00935A1C" w:rsidRDefault="007B0CD8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B</w:t>
            </w:r>
            <w:r w:rsidR="008242A3" w:rsidRPr="00935A1C">
              <w:rPr>
                <w:rFonts w:cstheme="minorHAnsi"/>
                <w:sz w:val="20"/>
                <w:szCs w:val="20"/>
              </w:rPr>
              <w:t>roj</w:t>
            </w:r>
            <w:r w:rsidRPr="00935A1C">
              <w:rPr>
                <w:rFonts w:cstheme="minorHAnsi"/>
                <w:sz w:val="20"/>
                <w:szCs w:val="20"/>
              </w:rPr>
              <w:t xml:space="preserve"> publikacija</w:t>
            </w:r>
          </w:p>
        </w:tc>
        <w:tc>
          <w:tcPr>
            <w:tcW w:w="1119" w:type="dxa"/>
            <w:vAlign w:val="center"/>
          </w:tcPr>
          <w:p w:rsidR="00DC5C9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DC5C93" w:rsidRPr="00935A1C" w:rsidRDefault="008242A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Znanstveni odjel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vAlign w:val="center"/>
          </w:tcPr>
          <w:p w:rsidR="00DC5C93" w:rsidRPr="00935A1C" w:rsidRDefault="008242A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19" w:type="dxa"/>
            <w:vAlign w:val="center"/>
          </w:tcPr>
          <w:p w:rsidR="00DC5C93" w:rsidRPr="00935A1C" w:rsidRDefault="007B0CD8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19" w:type="dxa"/>
            <w:vAlign w:val="center"/>
          </w:tcPr>
          <w:p w:rsidR="00DC5C93" w:rsidRPr="008242A3" w:rsidRDefault="007B0CD8" w:rsidP="00B77EF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</w:tr>
      <w:tr w:rsidR="00DC5C93" w:rsidRPr="008242A3" w:rsidTr="00935A1C">
        <w:tc>
          <w:tcPr>
            <w:tcW w:w="1255" w:type="dxa"/>
            <w:vAlign w:val="center"/>
          </w:tcPr>
          <w:p w:rsidR="008242A3" w:rsidRPr="00935A1C" w:rsidRDefault="00DC5C93" w:rsidP="00935A1C">
            <w:pPr>
              <w:pStyle w:val="Bezprored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5A1C">
              <w:rPr>
                <w:rFonts w:cstheme="minorHAnsi"/>
                <w:b/>
                <w:color w:val="FF0000"/>
                <w:sz w:val="20"/>
                <w:szCs w:val="20"/>
              </w:rPr>
              <w:t xml:space="preserve">Posebni cilj 1.8. </w:t>
            </w:r>
          </w:p>
          <w:p w:rsidR="00DC5C93" w:rsidRPr="00935A1C" w:rsidRDefault="00DC5C9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sz w:val="20"/>
                <w:szCs w:val="20"/>
              </w:rPr>
              <w:t>Pokazatelj rezultata 1</w:t>
            </w:r>
            <w:r w:rsidRPr="00935A1C">
              <w:rPr>
                <w:rFonts w:cstheme="minorHAnsi"/>
                <w:sz w:val="20"/>
                <w:szCs w:val="20"/>
              </w:rPr>
              <w:t>: Broj znanstvenih knjiga</w:t>
            </w:r>
          </w:p>
        </w:tc>
        <w:tc>
          <w:tcPr>
            <w:tcW w:w="1530" w:type="dxa"/>
            <w:vAlign w:val="center"/>
          </w:tcPr>
          <w:p w:rsidR="00DC5C93" w:rsidRPr="00935A1C" w:rsidRDefault="008242A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 xml:space="preserve">Objava </w:t>
            </w:r>
            <w:r w:rsidR="00A43C0D" w:rsidRPr="00935A1C">
              <w:rPr>
                <w:rFonts w:cstheme="minorHAnsi"/>
                <w:sz w:val="20"/>
                <w:szCs w:val="20"/>
              </w:rPr>
              <w:t>monografija i zbornika</w:t>
            </w:r>
            <w:r w:rsidRPr="00935A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:rsidR="00DC5C93" w:rsidRPr="00935A1C" w:rsidRDefault="007B0CD8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B</w:t>
            </w:r>
            <w:r w:rsidR="008242A3" w:rsidRPr="00935A1C">
              <w:rPr>
                <w:rFonts w:cstheme="minorHAnsi"/>
                <w:sz w:val="20"/>
                <w:szCs w:val="20"/>
              </w:rPr>
              <w:t>roj</w:t>
            </w:r>
            <w:r w:rsidRPr="00935A1C">
              <w:rPr>
                <w:rFonts w:cstheme="minorHAnsi"/>
                <w:sz w:val="20"/>
                <w:szCs w:val="20"/>
              </w:rPr>
              <w:t xml:space="preserve"> publikacija</w:t>
            </w:r>
          </w:p>
        </w:tc>
        <w:tc>
          <w:tcPr>
            <w:tcW w:w="1119" w:type="dxa"/>
            <w:vAlign w:val="center"/>
          </w:tcPr>
          <w:p w:rsidR="00DC5C9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DC5C93" w:rsidRPr="00935A1C" w:rsidRDefault="008242A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Znanstveni odjel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vAlign w:val="center"/>
          </w:tcPr>
          <w:p w:rsidR="00DC5C93" w:rsidRPr="00935A1C" w:rsidRDefault="008242A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DC5C93" w:rsidRPr="00935A1C" w:rsidRDefault="008242A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19" w:type="dxa"/>
            <w:vAlign w:val="center"/>
          </w:tcPr>
          <w:p w:rsidR="00DC5C93" w:rsidRPr="008242A3" w:rsidRDefault="008242A3" w:rsidP="008242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C5C93" w:rsidRPr="008242A3" w:rsidTr="00935A1C">
        <w:tc>
          <w:tcPr>
            <w:tcW w:w="1255" w:type="dxa"/>
            <w:vAlign w:val="center"/>
          </w:tcPr>
          <w:p w:rsidR="00935A1C" w:rsidRPr="00935A1C" w:rsidRDefault="00DC5C93" w:rsidP="00935A1C">
            <w:pPr>
              <w:pStyle w:val="Bezproreda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35A1C">
              <w:rPr>
                <w:rFonts w:cstheme="minorHAnsi"/>
                <w:b/>
                <w:color w:val="FF0000"/>
                <w:sz w:val="20"/>
                <w:szCs w:val="20"/>
              </w:rPr>
              <w:t xml:space="preserve">Posebni cilj 2.3. </w:t>
            </w:r>
          </w:p>
          <w:p w:rsidR="00DC5C93" w:rsidRPr="00935A1C" w:rsidRDefault="00DC5C9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sz w:val="20"/>
                <w:szCs w:val="20"/>
              </w:rPr>
              <w:t>Pokazatelj rezultata 1</w:t>
            </w:r>
            <w:r w:rsidRPr="00935A1C">
              <w:rPr>
                <w:rFonts w:cstheme="minorHAnsi"/>
                <w:sz w:val="20"/>
                <w:szCs w:val="20"/>
              </w:rPr>
              <w:t xml:space="preserve">: Broj ugovorenih </w:t>
            </w:r>
            <w:r w:rsidRPr="00935A1C">
              <w:rPr>
                <w:rFonts w:cstheme="minorHAnsi"/>
                <w:sz w:val="20"/>
                <w:szCs w:val="20"/>
              </w:rPr>
              <w:lastRenderedPageBreak/>
              <w:t>projekata za pružanje usluga gospodarstvu i javnim tijelima u razvoju kulture i obrazovanja</w:t>
            </w:r>
          </w:p>
        </w:tc>
        <w:tc>
          <w:tcPr>
            <w:tcW w:w="1530" w:type="dxa"/>
            <w:vAlign w:val="center"/>
          </w:tcPr>
          <w:p w:rsidR="008242A3" w:rsidRPr="00935A1C" w:rsidRDefault="00AE7569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lastRenderedPageBreak/>
              <w:t>P</w:t>
            </w:r>
            <w:r w:rsidR="008242A3" w:rsidRPr="00935A1C">
              <w:rPr>
                <w:rFonts w:cstheme="minorHAnsi"/>
                <w:sz w:val="20"/>
                <w:szCs w:val="20"/>
              </w:rPr>
              <w:t>rojek</w:t>
            </w:r>
            <w:r w:rsidR="006E26A3" w:rsidRPr="00935A1C">
              <w:rPr>
                <w:rFonts w:cstheme="minorHAnsi"/>
                <w:sz w:val="20"/>
                <w:szCs w:val="20"/>
              </w:rPr>
              <w:t>ti</w:t>
            </w:r>
            <w:r w:rsidR="008242A3" w:rsidRPr="00935A1C">
              <w:rPr>
                <w:rFonts w:cstheme="minorHAnsi"/>
                <w:sz w:val="20"/>
                <w:szCs w:val="20"/>
              </w:rPr>
              <w:t xml:space="preserve"> z</w:t>
            </w:r>
            <w:r w:rsidR="006E26A3" w:rsidRPr="00935A1C">
              <w:rPr>
                <w:rFonts w:cstheme="minorHAnsi"/>
                <w:sz w:val="20"/>
                <w:szCs w:val="20"/>
              </w:rPr>
              <w:t>a pružanje usluga gospodarstvu</w:t>
            </w:r>
          </w:p>
          <w:p w:rsidR="008242A3" w:rsidRPr="00935A1C" w:rsidRDefault="008242A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  <w:p w:rsidR="00DC5C93" w:rsidRPr="00935A1C" w:rsidRDefault="00DC5C9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DC5C93" w:rsidRPr="00935A1C" w:rsidRDefault="007B0CD8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B</w:t>
            </w:r>
            <w:r w:rsidR="006E26A3" w:rsidRPr="00935A1C">
              <w:rPr>
                <w:rFonts w:cstheme="minorHAnsi"/>
                <w:sz w:val="20"/>
                <w:szCs w:val="20"/>
              </w:rPr>
              <w:t>roj</w:t>
            </w:r>
            <w:r w:rsidRPr="00935A1C">
              <w:rPr>
                <w:rFonts w:cstheme="minorHAnsi"/>
                <w:sz w:val="20"/>
                <w:szCs w:val="20"/>
              </w:rPr>
              <w:t xml:space="preserve"> ugovora</w:t>
            </w:r>
          </w:p>
        </w:tc>
        <w:tc>
          <w:tcPr>
            <w:tcW w:w="1119" w:type="dxa"/>
            <w:vAlign w:val="center"/>
          </w:tcPr>
          <w:p w:rsidR="00DC5C9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DC5C93" w:rsidRPr="00935A1C" w:rsidRDefault="006E26A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Uprava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vAlign w:val="center"/>
          </w:tcPr>
          <w:p w:rsidR="00DC5C93" w:rsidRPr="00935A1C" w:rsidRDefault="006E26A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19" w:type="dxa"/>
            <w:vAlign w:val="center"/>
          </w:tcPr>
          <w:p w:rsidR="00DC5C93" w:rsidRPr="00935A1C" w:rsidRDefault="006E26A3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19" w:type="dxa"/>
            <w:vAlign w:val="center"/>
          </w:tcPr>
          <w:p w:rsidR="00DC5C93" w:rsidRPr="008242A3" w:rsidRDefault="006E26A3" w:rsidP="008242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8242A3" w:rsidRPr="008242A3" w:rsidTr="00935A1C">
        <w:tc>
          <w:tcPr>
            <w:tcW w:w="1255" w:type="dxa"/>
            <w:vAlign w:val="center"/>
          </w:tcPr>
          <w:p w:rsidR="006E26A3" w:rsidRPr="00935A1C" w:rsidRDefault="006E26A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color w:val="FF0000"/>
                <w:sz w:val="20"/>
                <w:szCs w:val="20"/>
              </w:rPr>
              <w:t>Posebni cilj 2.3.</w:t>
            </w:r>
          </w:p>
          <w:p w:rsidR="008242A3" w:rsidRPr="00935A1C" w:rsidRDefault="008242A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sz w:val="20"/>
                <w:szCs w:val="20"/>
              </w:rPr>
              <w:t>Pokazatelj rezultata 2:</w:t>
            </w:r>
            <w:r w:rsidRPr="00935A1C">
              <w:rPr>
                <w:rFonts w:cstheme="minorHAnsi"/>
                <w:sz w:val="20"/>
                <w:szCs w:val="20"/>
              </w:rPr>
              <w:t xml:space="preserve"> Vrijednost projekata za usluge gospodarstvu i javnim tijelima u razvoju kulture i obrazovanja</w:t>
            </w:r>
          </w:p>
        </w:tc>
        <w:tc>
          <w:tcPr>
            <w:tcW w:w="1530" w:type="dxa"/>
            <w:vAlign w:val="center"/>
          </w:tcPr>
          <w:p w:rsidR="008242A3" w:rsidRPr="00935A1C" w:rsidRDefault="00C03C88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U</w:t>
            </w:r>
            <w:r w:rsidR="008242A3" w:rsidRPr="00935A1C">
              <w:rPr>
                <w:rFonts w:cstheme="minorHAnsi"/>
                <w:sz w:val="20"/>
                <w:szCs w:val="20"/>
              </w:rPr>
              <w:t xml:space="preserve">kupna vrijednost ostvarenih prihoda </w:t>
            </w:r>
          </w:p>
        </w:tc>
        <w:tc>
          <w:tcPr>
            <w:tcW w:w="1022" w:type="dxa"/>
            <w:vAlign w:val="center"/>
          </w:tcPr>
          <w:p w:rsidR="008242A3" w:rsidRPr="00935A1C" w:rsidRDefault="00AE7569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I</w:t>
            </w:r>
            <w:r w:rsidR="00C03C88" w:rsidRPr="00935A1C">
              <w:rPr>
                <w:rFonts w:cstheme="minorHAnsi"/>
                <w:sz w:val="20"/>
                <w:szCs w:val="20"/>
              </w:rPr>
              <w:t>znos</w:t>
            </w:r>
          </w:p>
        </w:tc>
        <w:tc>
          <w:tcPr>
            <w:tcW w:w="1119" w:type="dxa"/>
            <w:vAlign w:val="center"/>
          </w:tcPr>
          <w:p w:rsidR="008242A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4027D"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8242A3" w:rsidRPr="00935A1C" w:rsidRDefault="00C03C88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Uprava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- Izvješće o radu</w:t>
            </w:r>
          </w:p>
        </w:tc>
        <w:tc>
          <w:tcPr>
            <w:tcW w:w="1119" w:type="dxa"/>
            <w:vAlign w:val="center"/>
          </w:tcPr>
          <w:p w:rsidR="008242A3" w:rsidRPr="00935A1C" w:rsidRDefault="00DC0CE6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161</w:t>
            </w:r>
            <w:r w:rsidR="0084027D" w:rsidRPr="0084027D">
              <w:rPr>
                <w:rFonts w:cstheme="minorHAnsi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119" w:type="dxa"/>
            <w:vAlign w:val="center"/>
          </w:tcPr>
          <w:p w:rsidR="008242A3" w:rsidRPr="00935A1C" w:rsidRDefault="00DC0CE6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161</w:t>
            </w:r>
            <w:r w:rsidR="0084027D" w:rsidRPr="0084027D">
              <w:rPr>
                <w:rFonts w:cstheme="minorHAnsi"/>
                <w:color w:val="000000" w:themeColor="text1"/>
                <w:sz w:val="20"/>
                <w:szCs w:val="20"/>
              </w:rPr>
              <w:t>.000,00</w:t>
            </w:r>
          </w:p>
        </w:tc>
        <w:tc>
          <w:tcPr>
            <w:tcW w:w="1119" w:type="dxa"/>
            <w:vAlign w:val="center"/>
          </w:tcPr>
          <w:p w:rsidR="008242A3" w:rsidRPr="008242A3" w:rsidRDefault="00DC0CE6" w:rsidP="008242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  <w:r w:rsidR="0084027D" w:rsidRPr="0084027D">
              <w:rPr>
                <w:rFonts w:cstheme="minorHAnsi"/>
                <w:color w:val="000000" w:themeColor="text1"/>
                <w:sz w:val="20"/>
                <w:szCs w:val="20"/>
              </w:rPr>
              <w:t>.000,00</w:t>
            </w:r>
          </w:p>
        </w:tc>
      </w:tr>
      <w:tr w:rsidR="00DC5C93" w:rsidRPr="008242A3" w:rsidTr="00935A1C">
        <w:tc>
          <w:tcPr>
            <w:tcW w:w="1255" w:type="dxa"/>
            <w:vAlign w:val="center"/>
          </w:tcPr>
          <w:p w:rsidR="00DC5C93" w:rsidRPr="00935A1C" w:rsidRDefault="00DC5C93" w:rsidP="00935A1C">
            <w:pPr>
              <w:pStyle w:val="Naslov3"/>
              <w:jc w:val="center"/>
              <w:outlineLvl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935A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Posebni cilj 3.4. </w:t>
            </w:r>
          </w:p>
          <w:p w:rsidR="00DC5C93" w:rsidRPr="00935A1C" w:rsidRDefault="00DC5C93" w:rsidP="00935A1C">
            <w:pPr>
              <w:spacing w:before="60" w:after="60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b/>
                <w:iCs/>
                <w:sz w:val="20"/>
                <w:szCs w:val="20"/>
              </w:rPr>
              <w:t>Pokazatelj rezultata 1:</w:t>
            </w:r>
            <w:r w:rsidRPr="00935A1C">
              <w:rPr>
                <w:rFonts w:cstheme="minorHAnsi"/>
                <w:sz w:val="20"/>
                <w:szCs w:val="20"/>
              </w:rPr>
              <w:t xml:space="preserve"> </w:t>
            </w:r>
            <w:r w:rsidRPr="00935A1C">
              <w:rPr>
                <w:rFonts w:cstheme="minorHAnsi"/>
                <w:bCs/>
                <w:sz w:val="20"/>
                <w:szCs w:val="20"/>
              </w:rPr>
              <w:t>Iznos vlastitih i namjenskih sredstava utrošen na projekte s ciljem digitalne transformacije poslovanja</w:t>
            </w:r>
          </w:p>
        </w:tc>
        <w:tc>
          <w:tcPr>
            <w:tcW w:w="1530" w:type="dxa"/>
            <w:vAlign w:val="center"/>
          </w:tcPr>
          <w:p w:rsidR="00DC5C93" w:rsidRPr="00935A1C" w:rsidRDefault="00E15B99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P</w:t>
            </w:r>
            <w:r w:rsidR="008242A3" w:rsidRPr="00935A1C">
              <w:rPr>
                <w:rFonts w:cstheme="minorHAnsi"/>
                <w:sz w:val="20"/>
                <w:szCs w:val="20"/>
              </w:rPr>
              <w:t>ostup</w:t>
            </w:r>
            <w:r w:rsidRPr="00935A1C">
              <w:rPr>
                <w:rFonts w:cstheme="minorHAnsi"/>
                <w:sz w:val="20"/>
                <w:szCs w:val="20"/>
              </w:rPr>
              <w:t>ci</w:t>
            </w:r>
            <w:r w:rsidR="008242A3" w:rsidRPr="00935A1C">
              <w:rPr>
                <w:rFonts w:cstheme="minorHAnsi"/>
                <w:sz w:val="20"/>
                <w:szCs w:val="20"/>
              </w:rPr>
              <w:t xml:space="preserve"> u administraciji vezan</w:t>
            </w:r>
            <w:r w:rsidRPr="00935A1C">
              <w:rPr>
                <w:rFonts w:cstheme="minorHAnsi"/>
                <w:sz w:val="20"/>
                <w:szCs w:val="20"/>
              </w:rPr>
              <w:t>i</w:t>
            </w:r>
            <w:r w:rsidR="008242A3" w:rsidRPr="00935A1C">
              <w:rPr>
                <w:rFonts w:cstheme="minorHAnsi"/>
                <w:sz w:val="20"/>
                <w:szCs w:val="20"/>
              </w:rPr>
              <w:t xml:space="preserve"> za financijsko poslovanje </w:t>
            </w:r>
            <w:r w:rsidRPr="00935A1C">
              <w:rPr>
                <w:rFonts w:cstheme="minorHAnsi"/>
                <w:sz w:val="20"/>
                <w:szCs w:val="20"/>
              </w:rPr>
              <w:t>i stručni rad</w:t>
            </w:r>
          </w:p>
        </w:tc>
        <w:tc>
          <w:tcPr>
            <w:tcW w:w="1022" w:type="dxa"/>
            <w:vAlign w:val="center"/>
          </w:tcPr>
          <w:p w:rsidR="00DC5C93" w:rsidRPr="00935A1C" w:rsidRDefault="007B0CD8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B</w:t>
            </w:r>
            <w:r w:rsidR="00E15B99" w:rsidRPr="00935A1C">
              <w:rPr>
                <w:rFonts w:cstheme="minorHAnsi"/>
                <w:sz w:val="20"/>
                <w:szCs w:val="20"/>
              </w:rPr>
              <w:t>roj</w:t>
            </w:r>
            <w:r w:rsidRPr="00935A1C">
              <w:rPr>
                <w:rFonts w:cstheme="minorHAnsi"/>
                <w:sz w:val="20"/>
                <w:szCs w:val="20"/>
              </w:rPr>
              <w:t xml:space="preserve"> aktivnosti</w:t>
            </w:r>
          </w:p>
        </w:tc>
        <w:tc>
          <w:tcPr>
            <w:tcW w:w="1119" w:type="dxa"/>
            <w:vAlign w:val="center"/>
          </w:tcPr>
          <w:p w:rsidR="00DC5C9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vAlign w:val="center"/>
          </w:tcPr>
          <w:p w:rsidR="00DC5C93" w:rsidRPr="00935A1C" w:rsidRDefault="00E15B99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Uprava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– financijsko izvješće</w:t>
            </w:r>
          </w:p>
        </w:tc>
        <w:tc>
          <w:tcPr>
            <w:tcW w:w="1119" w:type="dxa"/>
            <w:vAlign w:val="center"/>
          </w:tcPr>
          <w:p w:rsidR="00DC5C93" w:rsidRPr="00935A1C" w:rsidRDefault="00E15B99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DC5C93" w:rsidRPr="00935A1C" w:rsidRDefault="00E15B99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19" w:type="dxa"/>
            <w:vAlign w:val="center"/>
          </w:tcPr>
          <w:p w:rsidR="00DC5C93" w:rsidRPr="008242A3" w:rsidRDefault="00E15B99" w:rsidP="008242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DC5C93" w:rsidRPr="008242A3" w:rsidTr="00935A1C"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DC5C93" w:rsidRPr="00935A1C" w:rsidRDefault="00DC5C93" w:rsidP="00935A1C">
            <w:pPr>
              <w:pStyle w:val="Naslov3"/>
              <w:jc w:val="center"/>
              <w:outlineLvl w:val="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935A1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Posebni cilj 3.6.</w:t>
            </w:r>
            <w:r w:rsidRPr="00935A1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  <w:p w:rsidR="00DC5C93" w:rsidRPr="00935A1C" w:rsidRDefault="00DC5C93" w:rsidP="00935A1C">
            <w:pPr>
              <w:spacing w:before="60" w:after="6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5A1C">
              <w:rPr>
                <w:rFonts w:cstheme="minorHAnsi"/>
                <w:b/>
                <w:sz w:val="20"/>
                <w:szCs w:val="20"/>
              </w:rPr>
              <w:t>Pokazatelj rezultata 1:</w:t>
            </w:r>
            <w:r w:rsidRPr="00935A1C">
              <w:rPr>
                <w:rFonts w:cstheme="minorHAnsi"/>
                <w:sz w:val="20"/>
                <w:szCs w:val="20"/>
              </w:rPr>
              <w:t xml:space="preserve"> Broj aktivnosti popularizacije znanosti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E15B99" w:rsidRPr="00935A1C" w:rsidRDefault="00E15B99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 xml:space="preserve">Programi </w:t>
            </w:r>
            <w:r w:rsidR="008242A3" w:rsidRPr="00935A1C">
              <w:rPr>
                <w:rFonts w:cstheme="minorHAnsi"/>
                <w:sz w:val="20"/>
                <w:szCs w:val="20"/>
              </w:rPr>
              <w:t xml:space="preserve">popularizacije znanosti </w:t>
            </w:r>
          </w:p>
          <w:p w:rsidR="00DC5C93" w:rsidRPr="00935A1C" w:rsidRDefault="008242A3" w:rsidP="00935A1C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 xml:space="preserve">otvorenih široj javnosti 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DC5C93" w:rsidRPr="00935A1C" w:rsidRDefault="007B0CD8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 xml:space="preserve">Broj </w:t>
            </w:r>
            <w:r w:rsidR="00E15B99" w:rsidRPr="00935A1C">
              <w:rPr>
                <w:rFonts w:cstheme="minorHAnsi"/>
                <w:sz w:val="20"/>
                <w:szCs w:val="20"/>
              </w:rPr>
              <w:t>aktivnosti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C5C93" w:rsidRPr="00935A1C" w:rsidRDefault="007E789B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C5C93" w:rsidRPr="00935A1C" w:rsidRDefault="00E15B99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Uprava Instituta</w:t>
            </w:r>
            <w:r w:rsidR="00AE7569" w:rsidRPr="00935A1C">
              <w:rPr>
                <w:rFonts w:cstheme="minorHAnsi"/>
                <w:sz w:val="20"/>
                <w:szCs w:val="20"/>
              </w:rPr>
              <w:t xml:space="preserve"> – Izvješće o radu</w:t>
            </w:r>
            <w:r w:rsidRPr="00935A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C5C93" w:rsidRPr="00935A1C" w:rsidRDefault="00E15B99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C5C93" w:rsidRPr="00935A1C" w:rsidRDefault="00E15B99" w:rsidP="00935A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5A1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DC5C93" w:rsidRPr="008242A3" w:rsidRDefault="00E15B99" w:rsidP="008242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</w:tbl>
    <w:p w:rsidR="00F815A6" w:rsidRPr="00DC5C93" w:rsidRDefault="00F815A6" w:rsidP="00F815A6">
      <w:pPr>
        <w:jc w:val="both"/>
        <w:rPr>
          <w:rFonts w:cstheme="minorHAnsi"/>
          <w:sz w:val="20"/>
          <w:szCs w:val="20"/>
        </w:rPr>
      </w:pPr>
    </w:p>
    <w:p w:rsidR="009E1B17" w:rsidRPr="0040392F" w:rsidRDefault="009E1B17" w:rsidP="009E1B17">
      <w:pPr>
        <w:pStyle w:val="Odlomakpopisa"/>
        <w:spacing w:after="0"/>
        <w:ind w:left="1440"/>
        <w:jc w:val="both"/>
        <w:rPr>
          <w:color w:val="0070C0"/>
          <w:sz w:val="20"/>
        </w:rPr>
      </w:pPr>
    </w:p>
    <w:p w:rsidR="004E02C5" w:rsidRPr="009D005B" w:rsidRDefault="004E02C5" w:rsidP="009017B5">
      <w:pPr>
        <w:jc w:val="both"/>
      </w:pPr>
    </w:p>
    <w:sectPr w:rsidR="004E02C5" w:rsidRPr="009D00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2C3" w:rsidRDefault="008722C3">
      <w:pPr>
        <w:spacing w:after="0" w:line="240" w:lineRule="auto"/>
      </w:pPr>
      <w:r>
        <w:separator/>
      </w:r>
    </w:p>
  </w:endnote>
  <w:endnote w:type="continuationSeparator" w:id="0">
    <w:p w:rsidR="008722C3" w:rsidRDefault="0087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e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469">
          <w:rPr>
            <w:noProof/>
          </w:rPr>
          <w:t>4</w:t>
        </w:r>
        <w:r>
          <w:fldChar w:fldCharType="end"/>
        </w:r>
      </w:p>
    </w:sdtContent>
  </w:sdt>
  <w:p w:rsidR="009D005B" w:rsidRDefault="008722C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2C3" w:rsidRDefault="008722C3">
      <w:pPr>
        <w:spacing w:after="0" w:line="240" w:lineRule="auto"/>
      </w:pPr>
      <w:r>
        <w:separator/>
      </w:r>
    </w:p>
  </w:footnote>
  <w:footnote w:type="continuationSeparator" w:id="0">
    <w:p w:rsidR="008722C3" w:rsidRDefault="00872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F9"/>
    <w:multiLevelType w:val="hybridMultilevel"/>
    <w:tmpl w:val="D48C7AF8"/>
    <w:lvl w:ilvl="0" w:tplc="041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3D0B3D"/>
    <w:multiLevelType w:val="hybridMultilevel"/>
    <w:tmpl w:val="9C249B2A"/>
    <w:lvl w:ilvl="0" w:tplc="C5B0683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CE04C2"/>
    <w:multiLevelType w:val="hybridMultilevel"/>
    <w:tmpl w:val="5FE4275C"/>
    <w:lvl w:ilvl="0" w:tplc="CA8AA4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D0774"/>
    <w:multiLevelType w:val="hybridMultilevel"/>
    <w:tmpl w:val="3E6043D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857F5"/>
    <w:multiLevelType w:val="hybridMultilevel"/>
    <w:tmpl w:val="1E5AB12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706BBB"/>
    <w:multiLevelType w:val="hybridMultilevel"/>
    <w:tmpl w:val="5E66F04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64E1"/>
    <w:multiLevelType w:val="hybridMultilevel"/>
    <w:tmpl w:val="A976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4022A"/>
    <w:multiLevelType w:val="hybridMultilevel"/>
    <w:tmpl w:val="8318A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13D25"/>
    <w:rsid w:val="00030327"/>
    <w:rsid w:val="001846D3"/>
    <w:rsid w:val="001A3805"/>
    <w:rsid w:val="001B0F7A"/>
    <w:rsid w:val="001B3688"/>
    <w:rsid w:val="00220BF7"/>
    <w:rsid w:val="00227D81"/>
    <w:rsid w:val="002377CE"/>
    <w:rsid w:val="002A00A4"/>
    <w:rsid w:val="002B5B7E"/>
    <w:rsid w:val="002C7121"/>
    <w:rsid w:val="002D444E"/>
    <w:rsid w:val="0031347B"/>
    <w:rsid w:val="00321B0C"/>
    <w:rsid w:val="003239CD"/>
    <w:rsid w:val="00324025"/>
    <w:rsid w:val="0035060A"/>
    <w:rsid w:val="003751B7"/>
    <w:rsid w:val="003B2CF0"/>
    <w:rsid w:val="003C6A42"/>
    <w:rsid w:val="0040392F"/>
    <w:rsid w:val="00444B9D"/>
    <w:rsid w:val="00474EAA"/>
    <w:rsid w:val="0048421F"/>
    <w:rsid w:val="004B6112"/>
    <w:rsid w:val="004C3A59"/>
    <w:rsid w:val="004E02C5"/>
    <w:rsid w:val="0055498A"/>
    <w:rsid w:val="00585281"/>
    <w:rsid w:val="00616005"/>
    <w:rsid w:val="00683154"/>
    <w:rsid w:val="006E26A3"/>
    <w:rsid w:val="0070105D"/>
    <w:rsid w:val="00703212"/>
    <w:rsid w:val="007111E5"/>
    <w:rsid w:val="00750EF8"/>
    <w:rsid w:val="007806D6"/>
    <w:rsid w:val="007B0CD8"/>
    <w:rsid w:val="007B33DC"/>
    <w:rsid w:val="007E789B"/>
    <w:rsid w:val="007F547C"/>
    <w:rsid w:val="008223B8"/>
    <w:rsid w:val="008242A3"/>
    <w:rsid w:val="0084027D"/>
    <w:rsid w:val="00846E65"/>
    <w:rsid w:val="008722C3"/>
    <w:rsid w:val="008750BD"/>
    <w:rsid w:val="008A2DA1"/>
    <w:rsid w:val="008C5E22"/>
    <w:rsid w:val="009017B5"/>
    <w:rsid w:val="00927453"/>
    <w:rsid w:val="00935A1C"/>
    <w:rsid w:val="009A65A8"/>
    <w:rsid w:val="009E089E"/>
    <w:rsid w:val="009E1B17"/>
    <w:rsid w:val="009E2203"/>
    <w:rsid w:val="009F236F"/>
    <w:rsid w:val="00A1515A"/>
    <w:rsid w:val="00A151FC"/>
    <w:rsid w:val="00A43C0D"/>
    <w:rsid w:val="00A46CB2"/>
    <w:rsid w:val="00A47F61"/>
    <w:rsid w:val="00AD4E6F"/>
    <w:rsid w:val="00AD5EEC"/>
    <w:rsid w:val="00AE7569"/>
    <w:rsid w:val="00AF6736"/>
    <w:rsid w:val="00B7598C"/>
    <w:rsid w:val="00B814C0"/>
    <w:rsid w:val="00BB47B9"/>
    <w:rsid w:val="00BD7FDD"/>
    <w:rsid w:val="00BE741E"/>
    <w:rsid w:val="00C03C88"/>
    <w:rsid w:val="00C41919"/>
    <w:rsid w:val="00C84559"/>
    <w:rsid w:val="00CB764D"/>
    <w:rsid w:val="00CD6C39"/>
    <w:rsid w:val="00D375DC"/>
    <w:rsid w:val="00D5408D"/>
    <w:rsid w:val="00D70144"/>
    <w:rsid w:val="00D95563"/>
    <w:rsid w:val="00DA7AFE"/>
    <w:rsid w:val="00DC0CE6"/>
    <w:rsid w:val="00DC5C93"/>
    <w:rsid w:val="00E15B99"/>
    <w:rsid w:val="00E16FD6"/>
    <w:rsid w:val="00EC511B"/>
    <w:rsid w:val="00EE36F7"/>
    <w:rsid w:val="00EF05CF"/>
    <w:rsid w:val="00EF0A99"/>
    <w:rsid w:val="00F12286"/>
    <w:rsid w:val="00F4042F"/>
    <w:rsid w:val="00F566E5"/>
    <w:rsid w:val="00F6593E"/>
    <w:rsid w:val="00F76558"/>
    <w:rsid w:val="00F815A6"/>
    <w:rsid w:val="00FB7219"/>
    <w:rsid w:val="00FD6A06"/>
    <w:rsid w:val="00FF0469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CF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39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039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EF05CF"/>
    <w:pPr>
      <w:ind w:left="720"/>
      <w:contextualSpacing/>
    </w:p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FF45DD"/>
    <w:rPr>
      <w:rFonts w:ascii="Welt" w:eastAsia="Times New Roman" w:hAnsi="Welt" w:cs="Times New Roman"/>
      <w:sz w:val="24"/>
      <w:szCs w:val="24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FF45DD"/>
    <w:pPr>
      <w:spacing w:before="60" w:after="0" w:line="240" w:lineRule="auto"/>
      <w:ind w:firstLine="284"/>
    </w:pPr>
    <w:rPr>
      <w:rFonts w:ascii="Welt" w:eastAsia="Times New Roman" w:hAnsi="Welt" w:cs="Times New Roman"/>
      <w:sz w:val="24"/>
      <w:szCs w:val="24"/>
    </w:rPr>
  </w:style>
  <w:style w:type="character" w:customStyle="1" w:styleId="BodyTextChar1">
    <w:name w:val="Body Text Char1"/>
    <w:basedOn w:val="Zadanifontodlomka"/>
    <w:uiPriority w:val="99"/>
    <w:semiHidden/>
    <w:rsid w:val="00FF45DD"/>
  </w:style>
  <w:style w:type="paragraph" w:styleId="StandardWeb">
    <w:name w:val="Normal (Web)"/>
    <w:basedOn w:val="Normal"/>
    <w:uiPriority w:val="99"/>
    <w:unhideWhenUsed/>
    <w:rsid w:val="00FF45D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Istaknuto">
    <w:name w:val="Emphasis"/>
    <w:basedOn w:val="Zadanifontodlomka"/>
    <w:uiPriority w:val="20"/>
    <w:qFormat/>
    <w:rsid w:val="00FF45DD"/>
    <w:rPr>
      <w:i/>
      <w:iCs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40392F"/>
  </w:style>
  <w:style w:type="character" w:customStyle="1" w:styleId="Naslov2Char">
    <w:name w:val="Naslov 2 Char"/>
    <w:basedOn w:val="Zadanifontodlomka"/>
    <w:link w:val="Naslov2"/>
    <w:uiPriority w:val="9"/>
    <w:rsid w:val="004039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039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proreda">
    <w:name w:val="No Spacing"/>
    <w:uiPriority w:val="1"/>
    <w:qFormat/>
    <w:rsid w:val="0040392F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40392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0392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392F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40392F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0392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392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0392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5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Windows User</cp:lastModifiedBy>
  <cp:revision>7</cp:revision>
  <dcterms:created xsi:type="dcterms:W3CDTF">2024-11-08T01:40:00Z</dcterms:created>
  <dcterms:modified xsi:type="dcterms:W3CDTF">2024-11-08T08:50:00Z</dcterms:modified>
</cp:coreProperties>
</file>