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C185E" w14:paraId="041603C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F3598B" w14:textId="77777777" w:rsidR="00CC185E" w:rsidRDefault="00A3644C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6BEE2F8" w14:textId="77777777" w:rsidR="00CC185E" w:rsidRDefault="00A3644C">
            <w:pPr>
              <w:spacing w:after="0" w:line="240" w:lineRule="auto"/>
            </w:pPr>
            <w:r>
              <w:t>3121</w:t>
            </w:r>
          </w:p>
        </w:tc>
      </w:tr>
      <w:tr w:rsidR="00CC185E" w14:paraId="12F232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9BF8A1" w14:textId="77777777" w:rsidR="00CC185E" w:rsidRDefault="00A3644C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099E24B0" w14:textId="77777777" w:rsidR="00CC185E" w:rsidRDefault="00A3644C">
            <w:pPr>
              <w:spacing w:after="0" w:line="240" w:lineRule="auto"/>
            </w:pPr>
            <w:r>
              <w:t>INSTITUT ZA ARHEOLOGIJU</w:t>
            </w:r>
          </w:p>
        </w:tc>
      </w:tr>
      <w:tr w:rsidR="00CC185E" w14:paraId="402F2EC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884C09" w14:textId="77777777" w:rsidR="00CC185E" w:rsidRDefault="00A3644C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37D9F8EB" w14:textId="77777777" w:rsidR="00CC185E" w:rsidRDefault="00A3644C">
            <w:pPr>
              <w:spacing w:after="0" w:line="240" w:lineRule="auto"/>
            </w:pPr>
            <w:r>
              <w:t>11</w:t>
            </w:r>
          </w:p>
        </w:tc>
      </w:tr>
    </w:tbl>
    <w:p w14:paraId="6D2184B7" w14:textId="77777777" w:rsidR="00CC185E" w:rsidRDefault="00A3644C">
      <w:r>
        <w:br/>
      </w:r>
    </w:p>
    <w:p w14:paraId="39ED622F" w14:textId="77777777" w:rsidR="00CC185E" w:rsidRDefault="00A3644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2DC68BC" w14:textId="77777777" w:rsidR="00CC185E" w:rsidRDefault="00A3644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CAACEF6" w14:textId="77777777" w:rsidR="00CC185E" w:rsidRDefault="00A3644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FD284F6" w14:textId="77777777" w:rsidR="00CC185E" w:rsidRDefault="00CC185E"/>
    <w:p w14:paraId="4A43CA27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25AF0C84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795FA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FEF55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D5F62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0DB5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C516E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CD03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C8D26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481E2B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D19AE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CF2185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5C815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97C29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2.117.173,73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D0305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2.235.813,45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98D4B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  <w:tr w:rsidR="00CC185E" w14:paraId="7B70ED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10C63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50F2E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409B0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484B2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1.956.091,23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37FC0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2.289.956,19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8AF7B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CC185E" w14:paraId="766F2C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45650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801CFE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525A0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12D70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8F203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54.142,74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92C24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C185E" w14:paraId="5A97DF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4D37D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22121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DA3BD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F5EB3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0FF72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4B38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185E" w14:paraId="4B08D2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6E63D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B62C9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9B4CD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9F903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79.912,57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2A815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65.319,70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6E5C1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81,7</w:t>
            </w:r>
          </w:p>
        </w:tc>
      </w:tr>
      <w:tr w:rsidR="00CC185E" w14:paraId="0C823E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EDF4C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4925B4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81B9F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86334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79.912,57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27D75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65.319,70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3F1DB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81,7</w:t>
            </w:r>
          </w:p>
        </w:tc>
      </w:tr>
      <w:tr w:rsidR="00CC185E" w14:paraId="01BA1F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AA8A3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4666E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A757C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9E2B4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ABFE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24.115,83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0B059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61,6</w:t>
            </w:r>
          </w:p>
        </w:tc>
      </w:tr>
      <w:tr w:rsidR="00CC185E" w14:paraId="49583D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16B14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5BEA0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EE13C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37DDB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02A33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FD919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C185E" w14:paraId="5BE285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E7C99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EE75A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E4582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D4F9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39.130,00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312A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14.665,83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F260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37,5</w:t>
            </w:r>
          </w:p>
        </w:tc>
      </w:tr>
      <w:tr w:rsidR="00CC185E" w14:paraId="3892DC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916E1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8F86D0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3A191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A26DE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201C4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104.796,61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AA46E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531C563" w14:textId="77777777" w:rsidR="00CC185E" w:rsidRDefault="00CC185E">
      <w:pPr>
        <w:spacing w:after="0"/>
      </w:pPr>
    </w:p>
    <w:p w14:paraId="116E52A4" w14:textId="77777777" w:rsidR="00CC185E" w:rsidRDefault="00A3644C">
      <w:r>
        <w:t xml:space="preserve">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2025.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2.235.813,45 €.  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od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</w:t>
      </w:r>
      <w:r>
        <w:t>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robe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506511CD" w14:textId="77777777" w:rsidR="00CC185E" w:rsidRDefault="00A3644C">
      <w:r>
        <w:lastRenderedPageBreak/>
        <w:t> </w:t>
      </w:r>
    </w:p>
    <w:p w14:paraId="5068D677" w14:textId="77777777" w:rsidR="00CC185E" w:rsidRDefault="00A3644C">
      <w:r>
        <w:t xml:space="preserve">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2025.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2.289.956,19 €.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eviden</w:t>
      </w:r>
      <w:r>
        <w:t>tirano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trinaest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ukidanja</w:t>
      </w:r>
      <w:proofErr w:type="spellEnd"/>
      <w:r>
        <w:t xml:space="preserve"> </w:t>
      </w:r>
      <w:proofErr w:type="spellStart"/>
      <w:r>
        <w:t>zavođenja</w:t>
      </w:r>
      <w:proofErr w:type="spellEnd"/>
      <w:r>
        <w:t xml:space="preserve"> </w:t>
      </w:r>
      <w:proofErr w:type="spellStart"/>
      <w:r>
        <w:t>kontinuiranih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,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,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>. </w:t>
      </w:r>
    </w:p>
    <w:p w14:paraId="60F869C5" w14:textId="77777777" w:rsidR="00CC185E" w:rsidRDefault="00A3644C">
      <w:r>
        <w:t xml:space="preserve">U </w:t>
      </w:r>
      <w:proofErr w:type="spellStart"/>
      <w:r>
        <w:t>naveden</w:t>
      </w:r>
      <w:r>
        <w:t>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65.319,70 €. </w:t>
      </w:r>
      <w:proofErr w:type="spellStart"/>
      <w:r>
        <w:t>Navedeni</w:t>
      </w:r>
      <w:proofErr w:type="spellEnd"/>
      <w:r>
        <w:t xml:space="preserve"> </w:t>
      </w:r>
      <w:proofErr w:type="spellStart"/>
      <w:proofErr w:type="gramStart"/>
      <w:r>
        <w:t>rashodi</w:t>
      </w:r>
      <w:proofErr w:type="spellEnd"/>
      <w:r>
        <w:t xml:space="preserve">  se</w:t>
      </w:r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uredskog</w:t>
      </w:r>
      <w:proofErr w:type="spellEnd"/>
      <w:r>
        <w:t xml:space="preserve"> </w:t>
      </w:r>
      <w:proofErr w:type="spellStart"/>
      <w:r>
        <w:t>namještaja</w:t>
      </w:r>
      <w:proofErr w:type="spellEnd"/>
      <w:r>
        <w:t xml:space="preserve">,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knjiga</w:t>
      </w:r>
      <w:proofErr w:type="spellEnd"/>
      <w:r>
        <w:t xml:space="preserve">, </w:t>
      </w:r>
      <w:proofErr w:type="spellStart"/>
      <w:r>
        <w:t>georadar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>.</w:t>
      </w:r>
    </w:p>
    <w:p w14:paraId="34FEA2E7" w14:textId="77777777" w:rsidR="00CC185E" w:rsidRDefault="00A3644C">
      <w:r>
        <w:t> </w:t>
      </w:r>
    </w:p>
    <w:p w14:paraId="27BC46D2" w14:textId="77777777" w:rsidR="00CC185E" w:rsidRDefault="00A3644C">
      <w:r>
        <w:t xml:space="preserve">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24.115,83 €,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9.450,00 €.</w:t>
      </w:r>
    </w:p>
    <w:p w14:paraId="7CF5A407" w14:textId="77777777" w:rsidR="00CC185E" w:rsidRDefault="00A3644C">
      <w:r>
        <w:t> </w:t>
      </w:r>
    </w:p>
    <w:p w14:paraId="76A29428" w14:textId="77777777" w:rsidR="00CC185E" w:rsidRDefault="00A3644C">
      <w:r>
        <w:t xml:space="preserve">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2025.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54.142,74 €,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65.319,70 €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14.665,83 € </w:t>
      </w:r>
      <w:proofErr w:type="spellStart"/>
      <w:r>
        <w:t>slijedom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man</w:t>
      </w:r>
      <w:r>
        <w:t>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104.796,61 €.</w:t>
      </w:r>
    </w:p>
    <w:p w14:paraId="561AA6DC" w14:textId="77777777" w:rsidR="00CC185E" w:rsidRDefault="00A3644C">
      <w:r>
        <w:br/>
      </w:r>
    </w:p>
    <w:p w14:paraId="57802827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049B9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13F06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BC7BB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A491E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3EB3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3D60E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7A39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537639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ACF6B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541423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55B81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44712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307.818,88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743E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175.160,77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49789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56,9</w:t>
            </w:r>
          </w:p>
        </w:tc>
      </w:tr>
    </w:tbl>
    <w:p w14:paraId="798743C6" w14:textId="77777777" w:rsidR="00CC185E" w:rsidRDefault="00CC185E">
      <w:pPr>
        <w:spacing w:after="0"/>
      </w:pPr>
    </w:p>
    <w:p w14:paraId="553FEFF3" w14:textId="77777777" w:rsidR="00CC185E" w:rsidRDefault="00A3644C">
      <w:proofErr w:type="spellStart"/>
      <w:r>
        <w:t>Značajno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</w:t>
      </w:r>
      <w:proofErr w:type="spellStart"/>
      <w:r>
        <w:t>tržišnih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>.</w:t>
      </w:r>
    </w:p>
    <w:p w14:paraId="10E52235" w14:textId="77777777" w:rsidR="00CC185E" w:rsidRDefault="00CC185E"/>
    <w:p w14:paraId="415E186E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59337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C113F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E7D33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5C2C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F11EE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FD80B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</w:t>
            </w:r>
            <w:r>
              <w:rPr>
                <w:b/>
                <w:sz w:val="18"/>
              </w:rPr>
              <w:t>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FC5C9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588091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4D2F0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ECFB56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djelatnosti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2C3EC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2F89F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1.366.011,94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8B4F7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1.712.107,65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35355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14:paraId="5749DA98" w14:textId="77777777" w:rsidR="00CC185E" w:rsidRDefault="00CC185E">
      <w:pPr>
        <w:spacing w:after="0"/>
      </w:pPr>
    </w:p>
    <w:p w14:paraId="4753D382" w14:textId="77777777" w:rsidR="00CC185E" w:rsidRDefault="00A3644C">
      <w:proofErr w:type="spellStart"/>
      <w:r>
        <w:lastRenderedPageBreak/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regulirani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sklopljenim</w:t>
      </w:r>
      <w:proofErr w:type="spellEnd"/>
      <w:r>
        <w:t xml:space="preserve"> </w:t>
      </w:r>
      <w:proofErr w:type="spellStart"/>
      <w:r>
        <w:t>Programskim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2024.-2027., </w:t>
      </w:r>
      <w:proofErr w:type="spellStart"/>
      <w:r>
        <w:t>doznačeno</w:t>
      </w:r>
      <w:proofErr w:type="spellEnd"/>
      <w:r>
        <w:t xml:space="preserve"> je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.</w:t>
      </w:r>
    </w:p>
    <w:p w14:paraId="75E5F758" w14:textId="77777777" w:rsidR="00CC185E" w:rsidRDefault="00CC185E"/>
    <w:p w14:paraId="124ED200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</w:t>
      </w:r>
      <w:r>
        <w:rPr>
          <w:sz w:val="28"/>
        </w:rPr>
        <w:t>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5ABF84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AF42F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69308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3595F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86595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DD754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A6EF6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2DC822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461C4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374F88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2D825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ACD19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1.077.281,67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B00C4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1.368.464,13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91A0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14:paraId="71D536C6" w14:textId="77777777" w:rsidR="00CC185E" w:rsidRDefault="00CC185E">
      <w:pPr>
        <w:spacing w:after="0"/>
      </w:pPr>
    </w:p>
    <w:p w14:paraId="1BA33CDF" w14:textId="77777777" w:rsidR="00CC185E" w:rsidRDefault="00A3644C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ukidanja</w:t>
      </w:r>
      <w:proofErr w:type="spellEnd"/>
      <w:r>
        <w:t xml:space="preserve"> </w:t>
      </w:r>
      <w:proofErr w:type="spellStart"/>
      <w:r>
        <w:t>kontinuiranih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od 1.1.2025.,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iskazano</w:t>
      </w:r>
      <w:proofErr w:type="spellEnd"/>
      <w:r>
        <w:t xml:space="preserve"> </w:t>
      </w:r>
      <w:proofErr w:type="spellStart"/>
      <w:r>
        <w:t>trinaest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plaću</w:t>
      </w:r>
      <w:proofErr w:type="spellEnd"/>
      <w:r>
        <w:t>.</w:t>
      </w:r>
    </w:p>
    <w:p w14:paraId="60630310" w14:textId="77777777" w:rsidR="00CC185E" w:rsidRDefault="00CC185E"/>
    <w:p w14:paraId="517964AA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619522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79E28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B3A8C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1FAC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E900B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8B11E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F8B70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6245CF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207A6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C2920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25E7B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F74D1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15190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2E0C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262,9</w:t>
            </w:r>
          </w:p>
        </w:tc>
      </w:tr>
    </w:tbl>
    <w:p w14:paraId="2B286F4C" w14:textId="77777777" w:rsidR="00CC185E" w:rsidRDefault="00CC185E">
      <w:pPr>
        <w:spacing w:after="0"/>
      </w:pPr>
    </w:p>
    <w:p w14:paraId="49427A92" w14:textId="77777777" w:rsidR="00CC185E" w:rsidRDefault="00A3644C">
      <w:proofErr w:type="spellStart"/>
      <w:r>
        <w:t>Rashodi</w:t>
      </w:r>
      <w:proofErr w:type="spellEnd"/>
      <w:r>
        <w:t xml:space="preserve">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autoguma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uvećani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(</w:t>
      </w:r>
      <w:proofErr w:type="spellStart"/>
      <w:r>
        <w:t>monitori</w:t>
      </w:r>
      <w:proofErr w:type="spellEnd"/>
      <w:r>
        <w:t xml:space="preserve">, </w:t>
      </w:r>
      <w:proofErr w:type="spellStart"/>
      <w:r>
        <w:t>vanjski</w:t>
      </w:r>
      <w:proofErr w:type="spellEnd"/>
      <w:r>
        <w:t xml:space="preserve"> </w:t>
      </w:r>
      <w:proofErr w:type="spellStart"/>
      <w:r>
        <w:t>tvrdi</w:t>
      </w:r>
      <w:proofErr w:type="spellEnd"/>
      <w:r>
        <w:t xml:space="preserve"> </w:t>
      </w:r>
      <w:proofErr w:type="spellStart"/>
      <w:r>
        <w:t>diskovi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sl.)</w:t>
      </w:r>
    </w:p>
    <w:p w14:paraId="16650337" w14:textId="77777777" w:rsidR="00CC185E" w:rsidRDefault="00CC185E"/>
    <w:p w14:paraId="3C391618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3F7FC1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16AA3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4D9D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5D2D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7463F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EB02F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9D7F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352FA9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A701F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C0C7C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interneta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pošte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prijevoza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7C5DF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EA0CC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BB96E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24.524,53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58C9A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180,4</w:t>
            </w:r>
          </w:p>
        </w:tc>
      </w:tr>
    </w:tbl>
    <w:p w14:paraId="0074CE36" w14:textId="77777777" w:rsidR="00CC185E" w:rsidRDefault="00CC185E">
      <w:pPr>
        <w:spacing w:after="0"/>
      </w:pPr>
    </w:p>
    <w:p w14:paraId="1C179E79" w14:textId="77777777" w:rsidR="00CC185E" w:rsidRDefault="00A3644C"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</w:t>
      </w:r>
      <w:proofErr w:type="spellStart"/>
      <w:r>
        <w:t>interneta</w:t>
      </w:r>
      <w:proofErr w:type="spellEnd"/>
      <w:r>
        <w:t xml:space="preserve">,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uvećani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poštarine</w:t>
      </w:r>
      <w:proofErr w:type="spellEnd"/>
      <w:r>
        <w:t xml:space="preserve">, a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distribuciju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izdavač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za </w:t>
      </w:r>
      <w:proofErr w:type="spellStart"/>
      <w:r>
        <w:t>arheologiju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znanstvenika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  <w:r>
        <w:t>.</w:t>
      </w:r>
    </w:p>
    <w:p w14:paraId="51274BEB" w14:textId="77777777" w:rsidR="00CC185E" w:rsidRDefault="00CC185E"/>
    <w:p w14:paraId="6B98520B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0EEB82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06615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917A9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D74A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1F939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2DA98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8DFB8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5DC67C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13E2B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B0528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promidžbe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informiranja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1D462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D6907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2F893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717BE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AB1DCC" w14:textId="77777777" w:rsidR="00CC185E" w:rsidRDefault="00CC185E">
      <w:pPr>
        <w:spacing w:after="0"/>
      </w:pPr>
    </w:p>
    <w:p w14:paraId="19A2E01F" w14:textId="77777777" w:rsidR="00CC185E" w:rsidRDefault="00A3644C">
      <w:proofErr w:type="spellStart"/>
      <w:r>
        <w:t>Rashodi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promidžbe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informiranja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realizacija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promicanja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(</w:t>
      </w:r>
      <w:proofErr w:type="spellStart"/>
      <w:r>
        <w:t>popularizacija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>).</w:t>
      </w:r>
    </w:p>
    <w:p w14:paraId="187CC3E8" w14:textId="77777777" w:rsidR="00CC185E" w:rsidRDefault="00CC185E"/>
    <w:p w14:paraId="05744911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5B212B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3C3F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22D81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885F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8B909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F79B8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D4D74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5A7D7E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1C3CD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414545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Zakupnine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najamnine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B51F1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35748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84.626,51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818A2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117.189,69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5D087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138,5</w:t>
            </w:r>
          </w:p>
        </w:tc>
      </w:tr>
    </w:tbl>
    <w:p w14:paraId="1B5A46C4" w14:textId="77777777" w:rsidR="00CC185E" w:rsidRDefault="00CC185E">
      <w:pPr>
        <w:spacing w:after="0"/>
      </w:pPr>
    </w:p>
    <w:p w14:paraId="715998F4" w14:textId="77777777" w:rsidR="00CC185E" w:rsidRDefault="00A3644C">
      <w:proofErr w:type="spellStart"/>
      <w:r>
        <w:t>Rashodi</w:t>
      </w:r>
      <w:proofErr w:type="spellEnd"/>
      <w:r>
        <w:t xml:space="preserve"> za </w:t>
      </w:r>
      <w:proofErr w:type="spellStart"/>
      <w:r>
        <w:t>najamnine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za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poslovna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(Lama doo, </w:t>
      </w:r>
      <w:proofErr w:type="spellStart"/>
      <w:r>
        <w:t>Autocad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dr.), </w:t>
      </w:r>
      <w:proofErr w:type="spellStart"/>
      <w:r>
        <w:t>najam</w:t>
      </w:r>
      <w:proofErr w:type="spellEnd"/>
      <w:r>
        <w:t xml:space="preserve"> </w:t>
      </w:r>
      <w:proofErr w:type="spellStart"/>
      <w:r>
        <w:t>uredskog</w:t>
      </w:r>
      <w:proofErr w:type="spellEnd"/>
      <w:r>
        <w:t xml:space="preserve"> </w:t>
      </w:r>
      <w:proofErr w:type="spellStart"/>
      <w:r>
        <w:t>kontejnera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</w:t>
      </w:r>
    </w:p>
    <w:p w14:paraId="154DBAFC" w14:textId="77777777" w:rsidR="00CC185E" w:rsidRDefault="00CC185E"/>
    <w:p w14:paraId="620B1037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6B819D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9F06F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9C61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12C2F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8DA05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</w:t>
            </w:r>
            <w:r>
              <w:rPr>
                <w:b/>
                <w:sz w:val="18"/>
              </w:rPr>
              <w:t>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0CE95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1D8A9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7CA7EF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4ADCA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BFA53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Zdravstvene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veterinarske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EF0C1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71B91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96265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07291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</w:tbl>
    <w:p w14:paraId="518E9A23" w14:textId="77777777" w:rsidR="00CC185E" w:rsidRDefault="00CC185E">
      <w:pPr>
        <w:spacing w:after="0"/>
      </w:pPr>
    </w:p>
    <w:p w14:paraId="66BC0B00" w14:textId="77777777" w:rsidR="00CC185E" w:rsidRDefault="00A3644C">
      <w:proofErr w:type="spellStart"/>
      <w:r>
        <w:t>Rashodi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uvećani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sistematskih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preglede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medicini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za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zaposlenika</w:t>
      </w:r>
      <w:proofErr w:type="spellEnd"/>
    </w:p>
    <w:p w14:paraId="56FEFA7B" w14:textId="77777777" w:rsidR="00CC185E" w:rsidRDefault="00CC185E"/>
    <w:p w14:paraId="0EDC27B7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403B17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C419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D1AD8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B93E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5F10B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</w:t>
            </w:r>
            <w:r>
              <w:rPr>
                <w:b/>
                <w:sz w:val="18"/>
              </w:rPr>
              <w:t>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CEAAC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37A64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2246CF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B479E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73F94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F0009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128FE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E7C4E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22.250,70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3829E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324,6</w:t>
            </w:r>
          </w:p>
        </w:tc>
      </w:tr>
    </w:tbl>
    <w:p w14:paraId="119DB9BF" w14:textId="77777777" w:rsidR="00CC185E" w:rsidRDefault="00CC185E">
      <w:pPr>
        <w:spacing w:after="0"/>
      </w:pPr>
    </w:p>
    <w:p w14:paraId="6AEB8D8E" w14:textId="77777777" w:rsidR="00CC185E" w:rsidRDefault="00A3644C">
      <w:proofErr w:type="spellStart"/>
      <w:r>
        <w:t>Rashodi</w:t>
      </w:r>
      <w:proofErr w:type="spellEnd"/>
      <w:r>
        <w:t xml:space="preserve"> za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uvećani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dizajna</w:t>
      </w:r>
      <w:proofErr w:type="spellEnd"/>
      <w:r>
        <w:t xml:space="preserve"> </w:t>
      </w:r>
      <w:proofErr w:type="spellStart"/>
      <w:r>
        <w:t>logotipa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za DIARH (</w:t>
      </w:r>
      <w:proofErr w:type="spellStart"/>
      <w:r>
        <w:t>Digitalni</w:t>
      </w:r>
      <w:proofErr w:type="spellEnd"/>
      <w:r>
        <w:t xml:space="preserve"> </w:t>
      </w:r>
      <w:proofErr w:type="spellStart"/>
      <w:r>
        <w:t>repozitorij</w:t>
      </w:r>
      <w:proofErr w:type="spellEnd"/>
      <w:r>
        <w:t xml:space="preserve"> </w:t>
      </w:r>
      <w:proofErr w:type="spellStart"/>
      <w:r>
        <w:t>arheološke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istraživačkih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Instituta</w:t>
      </w:r>
      <w:proofErr w:type="spellEnd"/>
      <w:r>
        <w:t xml:space="preserve"> za </w:t>
      </w:r>
      <w:proofErr w:type="spellStart"/>
      <w:r>
        <w:t>arheologiju</w:t>
      </w:r>
      <w:proofErr w:type="spellEnd"/>
      <w:r>
        <w:t xml:space="preserve">), </w:t>
      </w:r>
      <w:proofErr w:type="spellStart"/>
      <w:r>
        <w:t>nadogradnje</w:t>
      </w:r>
      <w:proofErr w:type="spellEnd"/>
      <w:r>
        <w:t xml:space="preserve"> web </w:t>
      </w:r>
      <w:proofErr w:type="spellStart"/>
      <w:r>
        <w:t>aplikacije</w:t>
      </w:r>
      <w:proofErr w:type="spellEnd"/>
      <w:r>
        <w:t xml:space="preserve"> "</w:t>
      </w:r>
      <w:proofErr w:type="spellStart"/>
      <w:r>
        <w:t>Antički</w:t>
      </w:r>
      <w:proofErr w:type="spellEnd"/>
      <w:r>
        <w:t xml:space="preserve"> </w:t>
      </w:r>
      <w:proofErr w:type="spellStart"/>
      <w:r>
        <w:t>lokaliteti</w:t>
      </w:r>
      <w:proofErr w:type="spellEnd"/>
      <w:r>
        <w:t xml:space="preserve"> RH" </w:t>
      </w:r>
      <w:proofErr w:type="spellStart"/>
      <w:proofErr w:type="gramStart"/>
      <w:r>
        <w:t>te</w:t>
      </w:r>
      <w:proofErr w:type="spellEnd"/>
      <w:r>
        <w:t xml:space="preserve">  </w:t>
      </w:r>
      <w:proofErr w:type="spellStart"/>
      <w:r>
        <w:t>troškova</w:t>
      </w:r>
      <w:proofErr w:type="spellEnd"/>
      <w:proofErr w:type="gramEnd"/>
      <w:r>
        <w:t xml:space="preserve"> </w:t>
      </w:r>
      <w:proofErr w:type="spellStart"/>
      <w:r>
        <w:t>digitalizacije</w:t>
      </w:r>
      <w:proofErr w:type="spellEnd"/>
      <w:r>
        <w:t xml:space="preserve"> </w:t>
      </w:r>
      <w:proofErr w:type="spellStart"/>
      <w:r>
        <w:t>uredskog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>.</w:t>
      </w:r>
    </w:p>
    <w:p w14:paraId="69A27120" w14:textId="77777777" w:rsidR="00CC185E" w:rsidRDefault="00CC185E"/>
    <w:p w14:paraId="17DAD23D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6869F1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01A12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4E8F3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985E6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2974E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36180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0675C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0025FD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7E36A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8C3440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namještaj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D2D74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58971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8.588,04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686C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27.852,66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D21CA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324,3</w:t>
            </w:r>
          </w:p>
        </w:tc>
      </w:tr>
    </w:tbl>
    <w:p w14:paraId="4C725DCA" w14:textId="77777777" w:rsidR="00CC185E" w:rsidRDefault="00CC185E">
      <w:pPr>
        <w:spacing w:after="0"/>
      </w:pPr>
    </w:p>
    <w:p w14:paraId="5A84F5C9" w14:textId="77777777" w:rsidR="00CC185E" w:rsidRDefault="00A3644C"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uredsku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namještaj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uvećani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(</w:t>
      </w:r>
      <w:proofErr w:type="spellStart"/>
      <w:r>
        <w:t>prijenosna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stolna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, </w:t>
      </w:r>
      <w:proofErr w:type="spellStart"/>
      <w:r>
        <w:t>skener</w:t>
      </w:r>
      <w:proofErr w:type="spellEnd"/>
      <w:r>
        <w:t xml:space="preserve"> </w:t>
      </w:r>
      <w:proofErr w:type="spellStart"/>
      <w:r>
        <w:t>formata</w:t>
      </w:r>
      <w:proofErr w:type="spellEnd"/>
      <w:r>
        <w:t xml:space="preserve"> A2 za </w:t>
      </w:r>
      <w:proofErr w:type="gramStart"/>
      <w:r>
        <w:t>ARHINDOKS )</w:t>
      </w:r>
      <w:proofErr w:type="gramEnd"/>
      <w:r>
        <w:t xml:space="preserve">,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knjižnicu</w:t>
      </w:r>
      <w:proofErr w:type="spellEnd"/>
      <w:r>
        <w:t xml:space="preserve"> (</w:t>
      </w:r>
      <w:proofErr w:type="spellStart"/>
      <w:r>
        <w:t>arhivski</w:t>
      </w:r>
      <w:proofErr w:type="spellEnd"/>
      <w:r>
        <w:t xml:space="preserve"> </w:t>
      </w:r>
      <w:proofErr w:type="spellStart"/>
      <w:r>
        <w:t>ormari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police), </w:t>
      </w:r>
      <w:proofErr w:type="spellStart"/>
      <w:r>
        <w:t>ur</w:t>
      </w:r>
      <w:r>
        <w:t>edskih</w:t>
      </w:r>
      <w:proofErr w:type="spellEnd"/>
      <w:r>
        <w:t xml:space="preserve"> </w:t>
      </w:r>
      <w:proofErr w:type="spellStart"/>
      <w:r>
        <w:t>stolaca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</w:t>
      </w:r>
    </w:p>
    <w:p w14:paraId="39D5FB5C" w14:textId="77777777" w:rsidR="00CC185E" w:rsidRDefault="00CC185E"/>
    <w:p w14:paraId="6118BC01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412C7B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16C6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940F4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DA2B0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70FCE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631D1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212EB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13818B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3EE9B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358E31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CDE7F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068CD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877.022,67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1894B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993.218,76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CDB31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14:paraId="6BC6A175" w14:textId="77777777" w:rsidR="00CC185E" w:rsidRDefault="00CC185E">
      <w:pPr>
        <w:spacing w:after="0"/>
      </w:pPr>
    </w:p>
    <w:p w14:paraId="3E2CF599" w14:textId="77777777" w:rsidR="00CC185E" w:rsidRDefault="00A3644C">
      <w:proofErr w:type="spellStart"/>
      <w:r>
        <w:t>Preneseni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umanjen</w:t>
      </w:r>
      <w:proofErr w:type="spellEnd"/>
      <w:r>
        <w:t xml:space="preserve"> ja za </w:t>
      </w:r>
      <w:proofErr w:type="spellStart"/>
      <w:r>
        <w:t>ukupno</w:t>
      </w:r>
      <w:proofErr w:type="spellEnd"/>
      <w:r>
        <w:t xml:space="preserve"> 4.103,84 €,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ispravaka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(kt 92214 - 2.300,45 €, kt 92224 - 6.404,29 €.</w:t>
      </w:r>
    </w:p>
    <w:p w14:paraId="5DD6BE3B" w14:textId="77777777" w:rsidR="00CC185E" w:rsidRDefault="00CC185E"/>
    <w:p w14:paraId="124CBA7F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249B648B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7A7E88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CEA21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EF8B1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745C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D25A9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A7E9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82C0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790D2A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8FD47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597BEA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381CC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73505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1.469.138,14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9C65A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1.438.799,58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B33BF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14:paraId="0920DA16" w14:textId="77777777" w:rsidR="00CC185E" w:rsidRDefault="00CC185E">
      <w:pPr>
        <w:spacing w:after="0"/>
      </w:pPr>
    </w:p>
    <w:p w14:paraId="4C5B2CAC" w14:textId="77777777" w:rsidR="00CC185E" w:rsidRDefault="00A3644C">
      <w:r>
        <w:t xml:space="preserve">U </w:t>
      </w:r>
      <w:proofErr w:type="spellStart"/>
      <w:r>
        <w:t>bilanci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aktiva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pasiva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1.438.799,58 €.</w:t>
      </w:r>
    </w:p>
    <w:p w14:paraId="60CDA28A" w14:textId="77777777" w:rsidR="00CC185E" w:rsidRDefault="00A3644C">
      <w:r>
        <w:t> </w:t>
      </w:r>
    </w:p>
    <w:p w14:paraId="4BE18317" w14:textId="77777777" w:rsidR="00CC185E" w:rsidRDefault="00CC185E"/>
    <w:p w14:paraId="256EE5F8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186C1C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9220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C271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45314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4092B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0ADD6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99DEC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0ECAEE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F7749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FD1E2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3A4F1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B8339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1.469.138,14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5FB19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1.438.799,58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EBC4E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14:paraId="1A2AA432" w14:textId="77777777" w:rsidR="00CC185E" w:rsidRDefault="00CC185E">
      <w:pPr>
        <w:spacing w:after="0"/>
      </w:pPr>
    </w:p>
    <w:p w14:paraId="70E9D3A6" w14:textId="77777777" w:rsidR="00CC185E" w:rsidRDefault="00A3644C">
      <w:r>
        <w:t xml:space="preserve">U </w:t>
      </w:r>
      <w:proofErr w:type="spellStart"/>
      <w:r>
        <w:t>bilanci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31.12.2025. </w:t>
      </w:r>
      <w:proofErr w:type="spellStart"/>
      <w:r>
        <w:t>aktiva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pasiva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1.438.799,58 €.</w:t>
      </w:r>
    </w:p>
    <w:p w14:paraId="55697E11" w14:textId="77777777" w:rsidR="00CC185E" w:rsidRDefault="00CC185E"/>
    <w:p w14:paraId="4B162845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14:paraId="2C13AD98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54F48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7617C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38D8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9C983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49375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9ECD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0896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064F63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5D452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2F2CA6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Istraživanje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razvoj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rekreacije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kulture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0B47E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93DF5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2.036.003,80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AC755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2.355.275,89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DCDDD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14:paraId="2EB40151" w14:textId="77777777" w:rsidR="00CC185E" w:rsidRDefault="00CC185E">
      <w:pPr>
        <w:spacing w:after="0"/>
      </w:pPr>
    </w:p>
    <w:p w14:paraId="4AA35E76" w14:textId="77777777" w:rsidR="00CC185E" w:rsidRDefault="00A3644C">
      <w:proofErr w:type="spellStart"/>
      <w:r>
        <w:t>Struktura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funkcijskoj</w:t>
      </w:r>
      <w:proofErr w:type="spellEnd"/>
      <w:r>
        <w:t xml:space="preserve"> </w:t>
      </w:r>
      <w:proofErr w:type="spellStart"/>
      <w:r>
        <w:t>klasifikaciji</w:t>
      </w:r>
      <w:proofErr w:type="spellEnd"/>
      <w:r>
        <w:t xml:space="preserve"> </w:t>
      </w:r>
      <w:proofErr w:type="spellStart"/>
      <w:r>
        <w:t>odražava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Instituta</w:t>
      </w:r>
      <w:proofErr w:type="spellEnd"/>
      <w:r>
        <w:t xml:space="preserve"> za </w:t>
      </w:r>
      <w:proofErr w:type="spellStart"/>
      <w:r>
        <w:t>arheologiju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15,7%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obujma</w:t>
      </w:r>
      <w:proofErr w:type="spellEnd"/>
      <w:r>
        <w:t xml:space="preserve"> </w:t>
      </w:r>
      <w:proofErr w:type="spellStart"/>
      <w:r>
        <w:t>aktivno</w:t>
      </w:r>
      <w:r>
        <w:t>sti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786BAD21" w14:textId="77777777" w:rsidR="00CC185E" w:rsidRDefault="00CC185E"/>
    <w:p w14:paraId="55DDCA24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14:paraId="38A0AA5C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C185E" w14:paraId="1AFD02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458C0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D829C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871BD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03C0C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C70C6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F42A8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0211B6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53A9C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E67D37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Promjene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obujmu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E7B46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C1388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7.687,47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761FD9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45.396,15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0A0B3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590,5</w:t>
            </w:r>
          </w:p>
        </w:tc>
      </w:tr>
    </w:tbl>
    <w:p w14:paraId="7CA01857" w14:textId="77777777" w:rsidR="00CC185E" w:rsidRDefault="00CC185E">
      <w:pPr>
        <w:spacing w:after="0"/>
      </w:pPr>
    </w:p>
    <w:p w14:paraId="24D2B154" w14:textId="77777777" w:rsidR="00CC185E" w:rsidRDefault="00A3644C">
      <w:proofErr w:type="spellStart"/>
      <w:r>
        <w:t>Tijekom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obujmu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.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7.687,47 €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časopise</w:t>
      </w:r>
      <w:proofErr w:type="spellEnd"/>
      <w:r>
        <w:t xml:space="preserve"> </w:t>
      </w:r>
      <w:proofErr w:type="spellStart"/>
      <w:r>
        <w:t>nabavljene</w:t>
      </w:r>
      <w:proofErr w:type="spellEnd"/>
      <w:r>
        <w:t xml:space="preserve"> </w:t>
      </w:r>
      <w:proofErr w:type="spellStart"/>
      <w:r>
        <w:t>razmjenom</w:t>
      </w:r>
      <w:proofErr w:type="spellEnd"/>
      <w:r>
        <w:t xml:space="preserve">. </w:t>
      </w:r>
      <w:proofErr w:type="spellStart"/>
      <w:r>
        <w:t>Smanjenje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45.396,15 €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  <w:r>
        <w:br/>
        <w:t> </w:t>
      </w:r>
    </w:p>
    <w:p w14:paraId="41E9A753" w14:textId="77777777" w:rsidR="00CC185E" w:rsidRDefault="00CC185E"/>
    <w:p w14:paraId="3BC503C1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b/>
          <w:sz w:val="28"/>
        </w:rPr>
        <w:lastRenderedPageBreak/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102DCC79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C185E" w14:paraId="78C2BA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9EAC4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02C82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83FC2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2C8B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B337A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25EF7A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9FE69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1FE4D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5A8FC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0C3A8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EE47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33CA7D" w14:textId="77777777" w:rsidR="00CC185E" w:rsidRDefault="00CC185E">
      <w:pPr>
        <w:spacing w:after="0"/>
      </w:pPr>
    </w:p>
    <w:p w14:paraId="30EC1A8B" w14:textId="77777777" w:rsidR="00CC185E" w:rsidRDefault="00A3644C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0,00 €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upućuje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6CC30728" w14:textId="77777777" w:rsidR="00CC185E" w:rsidRDefault="00CC185E"/>
    <w:p w14:paraId="10F6805F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C185E" w14:paraId="7A25EE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77348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E88E4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676B5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4DC77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A8B7C" w14:textId="77777777" w:rsidR="00CC185E" w:rsidRDefault="00A3644C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CC185E" w14:paraId="5D9DCB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C8EC0" w14:textId="77777777" w:rsidR="00CC185E" w:rsidRDefault="00CC18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6D28D9" w14:textId="77777777" w:rsidR="00CC185E" w:rsidRDefault="00A3644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50984" w14:textId="77777777" w:rsidR="00CC185E" w:rsidRDefault="00A3644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ACA06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150.225,67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4FD13" w14:textId="77777777" w:rsidR="00CC185E" w:rsidRDefault="00A3644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8B07C8" w14:textId="77777777" w:rsidR="00CC185E" w:rsidRDefault="00CC185E">
      <w:pPr>
        <w:spacing w:after="0"/>
      </w:pPr>
    </w:p>
    <w:p w14:paraId="35B6399B" w14:textId="77777777" w:rsidR="00CC185E" w:rsidRDefault="00A3644C"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150.225,67 €, a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proofErr w:type="gramStart"/>
      <w:r>
        <w:t>zaposlene</w:t>
      </w:r>
      <w:proofErr w:type="spellEnd"/>
      <w:r>
        <w:t>,  </w:t>
      </w:r>
      <w:proofErr w:type="spellStart"/>
      <w:r>
        <w:t>obveze</w:t>
      </w:r>
      <w:proofErr w:type="spellEnd"/>
      <w:proofErr w:type="gram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dobavljačima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obveze</w:t>
      </w:r>
      <w:proofErr w:type="spellEnd"/>
      <w:r>
        <w:t>. </w:t>
      </w:r>
    </w:p>
    <w:p w14:paraId="2ACCC0C2" w14:textId="77777777" w:rsidR="00CC185E" w:rsidRDefault="00CC185E"/>
    <w:p w14:paraId="0C0B96F7" w14:textId="77777777" w:rsidR="00CC185E" w:rsidRDefault="00A3644C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p w14:paraId="33AB35F5" w14:textId="77777777" w:rsidR="00CC185E" w:rsidRDefault="00A3644C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4A41C2A2" w14:textId="77777777" w:rsidR="00CC185E" w:rsidRDefault="00A3644C">
      <w:r>
        <w:t xml:space="preserve">Na </w:t>
      </w:r>
      <w:proofErr w:type="spellStart"/>
      <w:r>
        <w:t>Institutu</w:t>
      </w:r>
      <w:proofErr w:type="spellEnd"/>
      <w:r>
        <w:t xml:space="preserve"> za </w:t>
      </w:r>
      <w:proofErr w:type="spellStart"/>
      <w:r>
        <w:t>arheologiju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581 (</w:t>
      </w:r>
      <w:proofErr w:type="spellStart"/>
      <w:r>
        <w:t>Mehanizam</w:t>
      </w:r>
      <w:proofErr w:type="spellEnd"/>
      <w:r>
        <w:t xml:space="preserve"> za </w:t>
      </w:r>
      <w:proofErr w:type="spellStart"/>
      <w:r>
        <w:t>oporavak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otpornost</w:t>
      </w:r>
      <w:proofErr w:type="spellEnd"/>
      <w:r>
        <w:t xml:space="preserve">) </w:t>
      </w:r>
      <w:proofErr w:type="spellStart"/>
      <w:r>
        <w:t>financirana</w:t>
      </w:r>
      <w:proofErr w:type="spellEnd"/>
      <w:r>
        <w:t xml:space="preserve"> tri interna </w:t>
      </w:r>
      <w:proofErr w:type="spellStart"/>
      <w:r>
        <w:t>zananstvena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Sinergija</w:t>
      </w:r>
      <w:proofErr w:type="spellEnd"/>
      <w:r>
        <w:t xml:space="preserve"> </w:t>
      </w:r>
      <w:proofErr w:type="spellStart"/>
      <w:r>
        <w:t>različitosti</w:t>
      </w:r>
      <w:proofErr w:type="spellEnd"/>
      <w:r>
        <w:t xml:space="preserve">: </w:t>
      </w:r>
      <w:proofErr w:type="spellStart"/>
      <w:r>
        <w:t>arheologija</w:t>
      </w:r>
      <w:proofErr w:type="spellEnd"/>
      <w:r>
        <w:t xml:space="preserve"> </w:t>
      </w:r>
      <w:proofErr w:type="spellStart"/>
      <w:r>
        <w:t>krajolika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tehnološke</w:t>
      </w:r>
      <w:proofErr w:type="spellEnd"/>
      <w:r>
        <w:t xml:space="preserve"> </w:t>
      </w:r>
      <w:proofErr w:type="spellStart"/>
      <w:r>
        <w:t>tradicije</w:t>
      </w:r>
      <w:proofErr w:type="spellEnd"/>
      <w:r>
        <w:t xml:space="preserve"> u </w:t>
      </w:r>
      <w:proofErr w:type="spellStart"/>
      <w:r>
        <w:t>Kontinentalnoj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Jadranskoj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 xml:space="preserve"> (</w:t>
      </w:r>
      <w:proofErr w:type="spellStart"/>
      <w:r>
        <w:t>SirAkt</w:t>
      </w:r>
      <w:proofErr w:type="spellEnd"/>
      <w:r>
        <w:t xml:space="preserve">) u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29.000,00 €,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Transformacija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prošlost</w:t>
      </w:r>
      <w:proofErr w:type="spellEnd"/>
      <w:r>
        <w:t xml:space="preserve"> (TIPS) u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29.000,00 €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Srednjovjekovne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istočnoj</w:t>
      </w:r>
      <w:proofErr w:type="spellEnd"/>
      <w:r>
        <w:t xml:space="preserve"> </w:t>
      </w:r>
      <w:proofErr w:type="spellStart"/>
      <w:r>
        <w:t>obali</w:t>
      </w:r>
      <w:proofErr w:type="spellEnd"/>
      <w:r>
        <w:t xml:space="preserve"> </w:t>
      </w:r>
      <w:proofErr w:type="spellStart"/>
      <w:r>
        <w:t>Jadrana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prizmu</w:t>
      </w:r>
      <w:proofErr w:type="spellEnd"/>
      <w:r>
        <w:t xml:space="preserve"> </w:t>
      </w:r>
      <w:proofErr w:type="spellStart"/>
      <w:r>
        <w:t>interdisciplinarnog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 </w:t>
      </w:r>
      <w:proofErr w:type="spellStart"/>
      <w:r>
        <w:t>groblja</w:t>
      </w:r>
      <w:proofErr w:type="spellEnd"/>
      <w:r>
        <w:t xml:space="preserve"> (</w:t>
      </w:r>
      <w:proofErr w:type="spellStart"/>
      <w:r>
        <w:t>MedComm</w:t>
      </w:r>
      <w:proofErr w:type="spellEnd"/>
      <w:r>
        <w:t xml:space="preserve">) u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22.000,00 €.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z</w:t>
      </w:r>
      <w:r>
        <w:t xml:space="preserve">a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80.000,00 €,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73.808,26 € </w:t>
      </w:r>
      <w:proofErr w:type="spellStart"/>
      <w:r>
        <w:t>te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6.908,31 €.</w:t>
      </w:r>
    </w:p>
    <w:p w14:paraId="57D49765" w14:textId="77777777" w:rsidR="00CC185E" w:rsidRDefault="00CC185E"/>
    <w:sectPr w:rsidR="00CC18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5E"/>
    <w:rsid w:val="00A3644C"/>
    <w:rsid w:val="00C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7BA9"/>
  <w15:docId w15:val="{FF463FDB-DD79-452B-977F-F5074377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1638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2026-02-02T11:50:00Z</dcterms:created>
  <dcterms:modified xsi:type="dcterms:W3CDTF">2026-02-02T11:50:00Z</dcterms:modified>
</cp:coreProperties>
</file>